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535" w:rsidRDefault="007949A5">
      <w:pPr>
        <w:pStyle w:val="ac"/>
        <w:rPr>
          <w:rFonts w:hint="eastAsia"/>
        </w:rPr>
      </w:pPr>
      <w:r>
        <w:rPr>
          <w:rFonts w:hint="eastAsia"/>
        </w:rPr>
        <w:t>冷拌树</w:t>
      </w:r>
      <w:bookmarkStart w:id="0" w:name="StandardName"/>
      <w:r>
        <w:rPr>
          <w:rFonts w:hint="eastAsia"/>
        </w:rPr>
        <w:t>脂沥青钢桥面铺装</w:t>
      </w:r>
      <w:bookmarkEnd w:id="0"/>
      <w:r>
        <w:rPr>
          <w:rFonts w:hint="eastAsia"/>
        </w:rPr>
        <w:t>组合体系</w:t>
      </w:r>
    </w:p>
    <w:p w:rsidR="0039273B" w:rsidRDefault="007949A5">
      <w:pPr>
        <w:pStyle w:val="ac"/>
      </w:pPr>
      <w:r>
        <w:rPr>
          <w:rFonts w:hint="eastAsia"/>
        </w:rPr>
        <w:t>设计与施工技术规范</w:t>
      </w:r>
    </w:p>
    <w:p w:rsidR="0039273B" w:rsidRDefault="00985BFB">
      <w:pPr>
        <w:pStyle w:val="affffff9"/>
        <w:jc w:val="center"/>
        <w:rPr>
          <w:sz w:val="24"/>
          <w:szCs w:val="24"/>
        </w:rPr>
      </w:pPr>
      <w:r>
        <w:rPr>
          <w:rFonts w:hint="eastAsia"/>
          <w:sz w:val="24"/>
          <w:szCs w:val="24"/>
        </w:rPr>
        <w:t>2017</w:t>
      </w:r>
      <w:r w:rsidR="007949A5">
        <w:rPr>
          <w:rFonts w:hint="eastAsia"/>
          <w:sz w:val="24"/>
          <w:szCs w:val="24"/>
        </w:rPr>
        <w:t>年</w:t>
      </w:r>
      <w:r>
        <w:rPr>
          <w:rFonts w:hint="eastAsia"/>
          <w:sz w:val="24"/>
          <w:szCs w:val="24"/>
        </w:rPr>
        <w:t>6</w:t>
      </w:r>
      <w:r w:rsidR="007949A5">
        <w:rPr>
          <w:rFonts w:hint="eastAsia"/>
          <w:sz w:val="24"/>
          <w:szCs w:val="24"/>
        </w:rPr>
        <w:t>月</w:t>
      </w:r>
    </w:p>
    <w:p w:rsidR="0039273B" w:rsidRDefault="007949A5">
      <w:pPr>
        <w:pStyle w:val="affffff9"/>
        <w:jc w:val="center"/>
        <w:rPr>
          <w:sz w:val="24"/>
          <w:szCs w:val="24"/>
        </w:rPr>
      </w:pPr>
      <w:r>
        <w:rPr>
          <w:rFonts w:hint="eastAsia"/>
          <w:sz w:val="24"/>
          <w:szCs w:val="24"/>
        </w:rPr>
        <w:t>宁波天意钢桥面铺装技术有限公司</w:t>
      </w:r>
    </w:p>
    <w:p w:rsidR="0039273B" w:rsidRPr="00B35A79" w:rsidRDefault="007949A5" w:rsidP="00B35A79">
      <w:pPr>
        <w:pStyle w:val="1"/>
        <w:rPr>
          <w:sz w:val="28"/>
          <w:szCs w:val="28"/>
        </w:rPr>
      </w:pPr>
      <w:bookmarkStart w:id="1" w:name="_Toc402783901"/>
      <w:bookmarkStart w:id="2" w:name="_Toc402788520"/>
      <w:bookmarkStart w:id="3" w:name="_Toc379967008"/>
      <w:bookmarkStart w:id="4" w:name="_Toc402788587"/>
      <w:r w:rsidRPr="00B35A79">
        <w:rPr>
          <w:rFonts w:hint="eastAsia"/>
          <w:sz w:val="28"/>
          <w:szCs w:val="28"/>
        </w:rPr>
        <w:t>适用范围</w:t>
      </w:r>
      <w:bookmarkEnd w:id="1"/>
      <w:bookmarkEnd w:id="2"/>
      <w:bookmarkEnd w:id="3"/>
      <w:bookmarkEnd w:id="4"/>
    </w:p>
    <w:p w:rsidR="0039273B" w:rsidRDefault="007949A5">
      <w:pPr>
        <w:pStyle w:val="af6"/>
      </w:pPr>
      <w:r>
        <w:t>本</w:t>
      </w:r>
      <w:r>
        <w:rPr>
          <w:rFonts w:hint="eastAsia"/>
        </w:rPr>
        <w:t>规范</w:t>
      </w:r>
      <w:r>
        <w:t>适用于</w:t>
      </w:r>
      <w:r>
        <w:rPr>
          <w:rFonts w:hint="eastAsia"/>
        </w:rPr>
        <w:t>树脂沥青钢桥面</w:t>
      </w:r>
      <w:r>
        <w:t>铺装</w:t>
      </w:r>
      <w:r>
        <w:rPr>
          <w:rFonts w:hint="eastAsia"/>
        </w:rPr>
        <w:t>体系的所有相关</w:t>
      </w:r>
      <w:r>
        <w:t>工程。</w:t>
      </w:r>
    </w:p>
    <w:p w:rsidR="0039273B" w:rsidRPr="00784AFE" w:rsidRDefault="007949A5" w:rsidP="00B35A79">
      <w:pPr>
        <w:pStyle w:val="1"/>
        <w:rPr>
          <w:sz w:val="28"/>
          <w:szCs w:val="28"/>
        </w:rPr>
      </w:pPr>
      <w:bookmarkStart w:id="5" w:name="_Toc379967009"/>
      <w:bookmarkStart w:id="6" w:name="_Toc402788588"/>
      <w:bookmarkStart w:id="7" w:name="_Toc402788521"/>
      <w:bookmarkStart w:id="8" w:name="_Toc402783902"/>
      <w:r w:rsidRPr="00784AFE">
        <w:rPr>
          <w:rFonts w:hint="eastAsia"/>
          <w:sz w:val="28"/>
          <w:szCs w:val="28"/>
        </w:rPr>
        <w:t>规范性引用文件</w:t>
      </w:r>
      <w:bookmarkEnd w:id="5"/>
      <w:bookmarkEnd w:id="6"/>
      <w:bookmarkEnd w:id="7"/>
      <w:bookmarkEnd w:id="8"/>
    </w:p>
    <w:p w:rsidR="0039273B" w:rsidRDefault="007949A5">
      <w:pPr>
        <w:pStyle w:val="af6"/>
        <w:spacing w:line="360" w:lineRule="auto"/>
      </w:pPr>
      <w:r>
        <w:t>JTG F40</w:t>
      </w:r>
      <w:r>
        <w:rPr>
          <w:rFonts w:hint="eastAsia"/>
        </w:rPr>
        <w:t>-2004</w:t>
      </w:r>
      <w:r>
        <w:t xml:space="preserve"> </w:t>
      </w:r>
      <w:r>
        <w:rPr>
          <w:rFonts w:hint="eastAsia"/>
        </w:rPr>
        <w:t>公路沥青路面施工技术规范</w:t>
      </w:r>
    </w:p>
    <w:p w:rsidR="0039273B" w:rsidRDefault="007949A5">
      <w:pPr>
        <w:pStyle w:val="af6"/>
        <w:spacing w:line="360" w:lineRule="auto"/>
      </w:pPr>
      <w:r>
        <w:t>JTG</w:t>
      </w:r>
      <w:r>
        <w:rPr>
          <w:rFonts w:hint="eastAsia"/>
        </w:rPr>
        <w:t xml:space="preserve"> </w:t>
      </w:r>
      <w:r>
        <w:t>F80</w:t>
      </w:r>
      <w:r>
        <w:rPr>
          <w:rFonts w:hint="eastAsia"/>
        </w:rPr>
        <w:t xml:space="preserve">/1 </w:t>
      </w:r>
      <w:r>
        <w:t>公路工程质量检验评定标准</w:t>
      </w:r>
    </w:p>
    <w:p w:rsidR="0039273B" w:rsidRDefault="007949A5">
      <w:pPr>
        <w:pStyle w:val="af6"/>
        <w:spacing w:line="360" w:lineRule="auto"/>
      </w:pPr>
      <w:r>
        <w:t>JTG E20</w:t>
      </w:r>
      <w:r>
        <w:rPr>
          <w:rFonts w:hint="eastAsia"/>
        </w:rPr>
        <w:t xml:space="preserve"> </w:t>
      </w:r>
      <w:r>
        <w:t>公路工程沥青及沥青混合料试验规程。</w:t>
      </w:r>
    </w:p>
    <w:p w:rsidR="0039273B" w:rsidRDefault="007949A5">
      <w:pPr>
        <w:pStyle w:val="af6"/>
        <w:spacing w:line="360" w:lineRule="auto"/>
      </w:pPr>
      <w:r>
        <w:rPr>
          <w:rFonts w:hint="eastAsia"/>
        </w:rPr>
        <w:t>以及相关最新版本</w:t>
      </w:r>
    </w:p>
    <w:p w:rsidR="0039273B" w:rsidRPr="00784AFE" w:rsidRDefault="007949A5" w:rsidP="00B35A79">
      <w:pPr>
        <w:pStyle w:val="1"/>
        <w:rPr>
          <w:sz w:val="28"/>
          <w:szCs w:val="28"/>
        </w:rPr>
      </w:pPr>
      <w:bookmarkStart w:id="9" w:name="_Toc402788522"/>
      <w:bookmarkStart w:id="10" w:name="_Toc402788589"/>
      <w:bookmarkStart w:id="11" w:name="_Toc402783903"/>
      <w:r w:rsidRPr="00784AFE">
        <w:rPr>
          <w:rFonts w:hint="eastAsia"/>
          <w:sz w:val="28"/>
          <w:szCs w:val="28"/>
        </w:rPr>
        <w:t>术语和</w:t>
      </w:r>
      <w:bookmarkEnd w:id="9"/>
      <w:bookmarkEnd w:id="10"/>
      <w:bookmarkEnd w:id="11"/>
      <w:r w:rsidRPr="00784AFE">
        <w:rPr>
          <w:rFonts w:hint="eastAsia"/>
          <w:sz w:val="28"/>
          <w:szCs w:val="28"/>
        </w:rPr>
        <w:t>略语</w:t>
      </w:r>
    </w:p>
    <w:p w:rsidR="0039273B" w:rsidRDefault="007949A5">
      <w:pPr>
        <w:pStyle w:val="af6"/>
        <w:spacing w:line="360" w:lineRule="auto"/>
      </w:pPr>
      <w:bookmarkStart w:id="12" w:name="_Toc402788523"/>
      <w:bookmarkStart w:id="13" w:name="_Toc402788590"/>
      <w:bookmarkStart w:id="14" w:name="_Toc402783904"/>
      <w:bookmarkEnd w:id="12"/>
      <w:bookmarkEnd w:id="13"/>
      <w:bookmarkEnd w:id="14"/>
      <w:r>
        <w:rPr>
          <w:rFonts w:hint="eastAsia"/>
        </w:rPr>
        <w:t>本规范涉及的术语和缩写词定义：</w:t>
      </w:r>
    </w:p>
    <w:p w:rsidR="0039273B" w:rsidRDefault="007949A5">
      <w:pPr>
        <w:pStyle w:val="af6"/>
        <w:spacing w:line="360" w:lineRule="auto"/>
        <w:ind w:leftChars="200" w:left="1470" w:hangingChars="500" w:hanging="1050"/>
      </w:pPr>
      <w:r>
        <w:rPr>
          <w:rFonts w:ascii="黑体" w:eastAsia="黑体" w:hAnsi="黑体" w:cs="Times New Roman"/>
          <w:szCs w:val="21"/>
        </w:rPr>
        <w:t>EBCL</w:t>
      </w:r>
      <w:r>
        <w:rPr>
          <w:rFonts w:ascii="黑体" w:eastAsia="黑体" w:hAnsi="黑体" w:cs="Times New Roman" w:hint="eastAsia"/>
          <w:szCs w:val="21"/>
        </w:rPr>
        <w:t xml:space="preserve"> e</w:t>
      </w:r>
      <w:r>
        <w:rPr>
          <w:rFonts w:ascii="黑体" w:eastAsia="黑体" w:hAnsi="黑体" w:cs="Times New Roman"/>
          <w:szCs w:val="21"/>
        </w:rPr>
        <w:t xml:space="preserve">poxy </w:t>
      </w:r>
      <w:r>
        <w:rPr>
          <w:rFonts w:ascii="黑体" w:eastAsia="黑体" w:hAnsi="黑体" w:cs="Times New Roman" w:hint="eastAsia"/>
          <w:szCs w:val="21"/>
        </w:rPr>
        <w:t>b</w:t>
      </w:r>
      <w:r>
        <w:rPr>
          <w:rFonts w:ascii="黑体" w:eastAsia="黑体" w:hAnsi="黑体" w:cs="Times New Roman"/>
          <w:szCs w:val="21"/>
        </w:rPr>
        <w:t>ond</w:t>
      </w:r>
      <w:r>
        <w:rPr>
          <w:rFonts w:ascii="黑体" w:eastAsia="黑体" w:hAnsi="黑体" w:cs="Times New Roman" w:hint="eastAsia"/>
          <w:szCs w:val="21"/>
        </w:rPr>
        <w:t xml:space="preserve"> c</w:t>
      </w:r>
      <w:r>
        <w:rPr>
          <w:rFonts w:ascii="黑体" w:eastAsia="黑体" w:hAnsi="黑体" w:cs="Times New Roman"/>
          <w:szCs w:val="21"/>
        </w:rPr>
        <w:t xml:space="preserve">hips </w:t>
      </w:r>
      <w:r>
        <w:rPr>
          <w:rFonts w:ascii="黑体" w:eastAsia="黑体" w:hAnsi="黑体" w:cs="Times New Roman" w:hint="eastAsia"/>
          <w:szCs w:val="21"/>
        </w:rPr>
        <w:t>l</w:t>
      </w:r>
      <w:r>
        <w:rPr>
          <w:rFonts w:ascii="黑体" w:eastAsia="黑体" w:hAnsi="黑体" w:cs="Times New Roman"/>
          <w:szCs w:val="21"/>
        </w:rPr>
        <w:t>ayer</w:t>
      </w:r>
    </w:p>
    <w:p w:rsidR="0039273B" w:rsidRDefault="007949A5">
      <w:pPr>
        <w:pStyle w:val="af6"/>
        <w:spacing w:line="360" w:lineRule="auto"/>
        <w:ind w:leftChars="200" w:left="1470" w:hangingChars="500" w:hanging="1050"/>
      </w:pPr>
      <w:r>
        <w:rPr>
          <w:rFonts w:hint="eastAsia"/>
        </w:rPr>
        <w:t>由树脂沥青胶结料与</w:t>
      </w:r>
      <w:r>
        <w:t>粘结碎石</w:t>
      </w:r>
      <w:r>
        <w:rPr>
          <w:rFonts w:hint="eastAsia"/>
        </w:rPr>
        <w:t>构成的界面防水抗滑</w:t>
      </w:r>
      <w:r>
        <w:t>层</w:t>
      </w:r>
      <w:r>
        <w:rPr>
          <w:rFonts w:hint="eastAsia"/>
        </w:rPr>
        <w:t>。</w:t>
      </w:r>
    </w:p>
    <w:p w:rsidR="0039273B" w:rsidRDefault="007949A5">
      <w:pPr>
        <w:pStyle w:val="af6"/>
        <w:spacing w:line="360" w:lineRule="auto"/>
        <w:ind w:leftChars="200" w:left="1260" w:hangingChars="400" w:hanging="840"/>
        <w:rPr>
          <w:rFonts w:cs="宋体"/>
          <w:bCs/>
          <w:snapToGrid w:val="0"/>
        </w:rPr>
      </w:pPr>
      <w:r>
        <w:rPr>
          <w:rFonts w:ascii="黑体" w:eastAsia="黑体" w:hAnsi="黑体" w:cs="Times New Roman" w:hint="eastAsia"/>
          <w:szCs w:val="21"/>
        </w:rPr>
        <w:t>RA r</w:t>
      </w:r>
      <w:r>
        <w:rPr>
          <w:rFonts w:ascii="黑体" w:eastAsia="黑体" w:hAnsi="黑体" w:cs="Times New Roman"/>
          <w:szCs w:val="21"/>
        </w:rPr>
        <w:t xml:space="preserve">esin </w:t>
      </w:r>
      <w:r>
        <w:rPr>
          <w:rFonts w:ascii="黑体" w:eastAsia="黑体" w:hAnsi="黑体" w:cs="Times New Roman" w:hint="eastAsia"/>
          <w:szCs w:val="21"/>
        </w:rPr>
        <w:t>a</w:t>
      </w:r>
      <w:r>
        <w:rPr>
          <w:rFonts w:ascii="黑体" w:eastAsia="黑体" w:hAnsi="黑体" w:cs="Times New Roman"/>
          <w:szCs w:val="21"/>
        </w:rPr>
        <w:t>sphalt</w:t>
      </w:r>
    </w:p>
    <w:p w:rsidR="0039273B" w:rsidRDefault="007949A5">
      <w:pPr>
        <w:pStyle w:val="af6"/>
        <w:spacing w:line="360" w:lineRule="auto"/>
        <w:ind w:leftChars="200" w:left="1260" w:hangingChars="400" w:hanging="840"/>
      </w:pPr>
      <w:r>
        <w:rPr>
          <w:rFonts w:cs="宋体" w:hint="eastAsia"/>
          <w:bCs/>
          <w:snapToGrid w:val="0"/>
        </w:rPr>
        <w:t>由冷拌</w:t>
      </w:r>
      <w:r>
        <w:rPr>
          <w:rFonts w:hint="eastAsia"/>
        </w:rPr>
        <w:t>树脂沥青胶结料拌合级配碎石矿料形成的树脂沥青混合料。</w:t>
      </w:r>
    </w:p>
    <w:p w:rsidR="0039273B" w:rsidRDefault="007949A5">
      <w:pPr>
        <w:pStyle w:val="af6"/>
        <w:spacing w:line="360" w:lineRule="auto"/>
        <w:rPr>
          <w:rFonts w:ascii="黑体" w:eastAsia="黑体" w:hAnsi="黑体" w:cs="Times New Roman"/>
          <w:szCs w:val="21"/>
        </w:rPr>
      </w:pPr>
      <w:r>
        <w:rPr>
          <w:rFonts w:ascii="黑体" w:eastAsia="黑体" w:hAnsi="黑体" w:cs="Times New Roman"/>
          <w:szCs w:val="21"/>
        </w:rPr>
        <w:t>ERS</w:t>
      </w:r>
      <w:r>
        <w:rPr>
          <w:rFonts w:ascii="黑体" w:eastAsia="黑体" w:hAnsi="黑体" w:cs="Times New Roman" w:hint="eastAsia"/>
          <w:szCs w:val="21"/>
        </w:rPr>
        <w:t xml:space="preserve"> </w:t>
      </w:r>
    </w:p>
    <w:p w:rsidR="0039273B" w:rsidRDefault="007949A5">
      <w:pPr>
        <w:pStyle w:val="af6"/>
        <w:spacing w:line="360" w:lineRule="auto"/>
      </w:pPr>
      <w:r>
        <w:t>树脂沥青组合体系钢桥面铺装</w:t>
      </w:r>
      <w:r>
        <w:rPr>
          <w:rFonts w:hint="eastAsia"/>
        </w:rPr>
        <w:t>主要结构层</w:t>
      </w:r>
      <w:r>
        <w:t>的缩写，即</w:t>
      </w:r>
      <w:r>
        <w:rPr>
          <w:rFonts w:hint="eastAsia"/>
        </w:rPr>
        <w:t xml:space="preserve"> </w:t>
      </w:r>
      <w:r>
        <w:t>EBCL＋RA＋SMA</w:t>
      </w:r>
      <w:r>
        <w:rPr>
          <w:rFonts w:hint="eastAsia"/>
        </w:rPr>
        <w:t>。</w:t>
      </w:r>
    </w:p>
    <w:p w:rsidR="0039273B" w:rsidRDefault="007949A5">
      <w:pPr>
        <w:pStyle w:val="af6"/>
        <w:spacing w:line="360" w:lineRule="auto"/>
        <w:rPr>
          <w:rFonts w:ascii="黑体" w:eastAsia="黑体" w:hAnsi="黑体" w:cs="Times New Roman"/>
          <w:szCs w:val="21"/>
        </w:rPr>
      </w:pPr>
      <w:r>
        <w:rPr>
          <w:rFonts w:ascii="黑体" w:eastAsia="黑体" w:hAnsi="黑体" w:cs="Times New Roman" w:hint="eastAsia"/>
          <w:szCs w:val="21"/>
        </w:rPr>
        <w:t>ERE</w:t>
      </w:r>
    </w:p>
    <w:p w:rsidR="0039273B" w:rsidRDefault="007949A5">
      <w:pPr>
        <w:pStyle w:val="af6"/>
        <w:spacing w:line="360" w:lineRule="auto"/>
      </w:pPr>
      <w:r>
        <w:rPr>
          <w:rFonts w:hint="eastAsia"/>
        </w:rPr>
        <w:t>RA混合料与与EBCL抗滑层组成的无车辙铺装结构，即 EBCL+RA+EBCL</w:t>
      </w:r>
    </w:p>
    <w:p w:rsidR="0039273B" w:rsidRDefault="007949A5">
      <w:pPr>
        <w:spacing w:line="360" w:lineRule="auto"/>
        <w:ind w:firstLineChars="200" w:firstLine="420"/>
        <w:rPr>
          <w:rFonts w:ascii="黑体" w:eastAsia="黑体" w:hAnsi="黑体"/>
          <w:szCs w:val="21"/>
        </w:rPr>
      </w:pPr>
      <w:r>
        <w:rPr>
          <w:rFonts w:ascii="黑体" w:eastAsia="黑体" w:hAnsi="黑体" w:hint="eastAsia"/>
          <w:szCs w:val="21"/>
        </w:rPr>
        <w:t>冷拌树脂沥青resin asphalt</w:t>
      </w:r>
    </w:p>
    <w:p w:rsidR="0039273B" w:rsidRDefault="007949A5">
      <w:pPr>
        <w:widowControl/>
        <w:autoSpaceDE w:val="0"/>
        <w:autoSpaceDN w:val="0"/>
        <w:spacing w:line="360" w:lineRule="auto"/>
        <w:ind w:firstLineChars="200" w:firstLine="420"/>
        <w:rPr>
          <w:rFonts w:ascii="宋体" w:hAnsi="Times New Roman"/>
          <w:kern w:val="0"/>
          <w:szCs w:val="21"/>
        </w:rPr>
      </w:pPr>
      <w:r>
        <w:rPr>
          <w:rFonts w:ascii="宋体" w:hAnsi="Times New Roman" w:hint="eastAsia"/>
          <w:kern w:val="0"/>
          <w:szCs w:val="21"/>
        </w:rPr>
        <w:t>由环氧树脂、固化剂、石油沥青等组成，可在常温下使用的胶结料。</w:t>
      </w:r>
    </w:p>
    <w:p w:rsidR="0039273B" w:rsidRDefault="007949A5">
      <w:pPr>
        <w:spacing w:line="360" w:lineRule="auto"/>
        <w:ind w:firstLineChars="200" w:firstLine="420"/>
        <w:rPr>
          <w:rFonts w:ascii="黑体" w:eastAsia="黑体" w:hAnsi="黑体"/>
          <w:szCs w:val="21"/>
        </w:rPr>
      </w:pPr>
      <w:r>
        <w:rPr>
          <w:rFonts w:ascii="黑体" w:eastAsia="黑体" w:hAnsi="黑体" w:hint="eastAsia"/>
          <w:szCs w:val="21"/>
        </w:rPr>
        <w:lastRenderedPageBreak/>
        <w:t>界面粘结用胶结料resin asphalt binder for interface</w:t>
      </w:r>
    </w:p>
    <w:p w:rsidR="0039273B" w:rsidRDefault="007949A5">
      <w:pPr>
        <w:ind w:leftChars="202" w:left="424"/>
        <w:rPr>
          <w:szCs w:val="21"/>
        </w:rPr>
      </w:pPr>
      <w:r>
        <w:rPr>
          <w:rFonts w:hint="eastAsia"/>
          <w:szCs w:val="21"/>
        </w:rPr>
        <w:t>由</w:t>
      </w:r>
      <w:r>
        <w:rPr>
          <w:rFonts w:cs="Calibri" w:hint="eastAsia"/>
          <w:szCs w:val="21"/>
        </w:rPr>
        <w:t>A</w:t>
      </w:r>
      <w:r>
        <w:rPr>
          <w:rFonts w:ascii="宋体" w:hAnsi="宋体" w:hint="eastAsia"/>
          <w:szCs w:val="21"/>
        </w:rPr>
        <w:t>、</w:t>
      </w:r>
      <w:r>
        <w:rPr>
          <w:rFonts w:cs="Calibri" w:hint="eastAsia"/>
          <w:szCs w:val="21"/>
        </w:rPr>
        <w:t>B</w:t>
      </w:r>
      <w:r>
        <w:rPr>
          <w:rFonts w:ascii="宋体" w:hAnsi="宋体" w:hint="eastAsia"/>
          <w:szCs w:val="21"/>
        </w:rPr>
        <w:t>两个组分构成</w:t>
      </w:r>
      <w:r>
        <w:rPr>
          <w:rFonts w:hint="eastAsia"/>
          <w:szCs w:val="21"/>
        </w:rPr>
        <w:t>，其中</w:t>
      </w:r>
      <w:r>
        <w:rPr>
          <w:rFonts w:cs="Calibri" w:hint="eastAsia"/>
          <w:szCs w:val="21"/>
        </w:rPr>
        <w:t>A</w:t>
      </w:r>
      <w:r>
        <w:rPr>
          <w:rFonts w:ascii="宋体" w:hAnsi="宋体" w:hint="eastAsia"/>
          <w:szCs w:val="21"/>
        </w:rPr>
        <w:t>组分是环氧树脂与石油沥青等的混合物，</w:t>
      </w:r>
      <w:r>
        <w:rPr>
          <w:rFonts w:cs="Calibri" w:hint="eastAsia"/>
          <w:szCs w:val="21"/>
        </w:rPr>
        <w:t>B</w:t>
      </w:r>
      <w:r>
        <w:rPr>
          <w:rFonts w:ascii="宋体" w:hAnsi="宋体" w:hint="eastAsia"/>
          <w:szCs w:val="21"/>
        </w:rPr>
        <w:t>组分是常温固化剂和石油沥青等的混合物。适用于钢桥面界面铺装层，简称</w:t>
      </w:r>
      <w:r>
        <w:rPr>
          <w:rFonts w:ascii="黑体" w:eastAsia="黑体" w:hAnsi="黑体" w:hint="eastAsia"/>
          <w:szCs w:val="21"/>
        </w:rPr>
        <w:t>EBCL胶结料</w:t>
      </w:r>
      <w:r>
        <w:rPr>
          <w:rFonts w:hint="eastAsia"/>
          <w:szCs w:val="21"/>
        </w:rPr>
        <w:t>。</w:t>
      </w:r>
    </w:p>
    <w:p w:rsidR="0039273B" w:rsidRDefault="007949A5">
      <w:pPr>
        <w:spacing w:line="360" w:lineRule="auto"/>
        <w:ind w:firstLineChars="200" w:firstLine="420"/>
        <w:rPr>
          <w:rFonts w:ascii="黑体" w:eastAsia="黑体" w:hAnsi="黑体"/>
          <w:szCs w:val="21"/>
        </w:rPr>
      </w:pPr>
      <w:r>
        <w:rPr>
          <w:rFonts w:ascii="黑体" w:eastAsia="黑体" w:hAnsi="黑体" w:hint="eastAsia"/>
          <w:szCs w:val="21"/>
        </w:rPr>
        <w:t>混合料拌合用胶结料  resin asphalt binder for mixture</w:t>
      </w:r>
    </w:p>
    <w:p w:rsidR="0039273B" w:rsidRDefault="007949A5">
      <w:pPr>
        <w:ind w:leftChars="202" w:left="424"/>
        <w:rPr>
          <w:szCs w:val="21"/>
        </w:rPr>
      </w:pPr>
      <w:r>
        <w:rPr>
          <w:rFonts w:hint="eastAsia"/>
          <w:szCs w:val="21"/>
        </w:rPr>
        <w:t>由</w:t>
      </w:r>
      <w:r>
        <w:rPr>
          <w:rFonts w:cs="Calibri" w:hint="eastAsia"/>
          <w:szCs w:val="21"/>
        </w:rPr>
        <w:t>A</w:t>
      </w:r>
      <w:r>
        <w:rPr>
          <w:rFonts w:ascii="宋体" w:hAnsi="宋体" w:hint="eastAsia"/>
          <w:szCs w:val="21"/>
        </w:rPr>
        <w:t>、</w:t>
      </w:r>
      <w:r>
        <w:rPr>
          <w:rFonts w:cs="Calibri" w:hint="eastAsia"/>
          <w:szCs w:val="21"/>
        </w:rPr>
        <w:t>B</w:t>
      </w:r>
      <w:r>
        <w:rPr>
          <w:rFonts w:ascii="宋体" w:hAnsi="宋体" w:hint="eastAsia"/>
          <w:szCs w:val="21"/>
        </w:rPr>
        <w:t>两个组分构成</w:t>
      </w:r>
      <w:r>
        <w:rPr>
          <w:rFonts w:hint="eastAsia"/>
          <w:szCs w:val="21"/>
        </w:rPr>
        <w:t>，其中</w:t>
      </w:r>
      <w:r>
        <w:rPr>
          <w:rFonts w:cs="Calibri" w:hint="eastAsia"/>
          <w:szCs w:val="21"/>
        </w:rPr>
        <w:t>A</w:t>
      </w:r>
      <w:r>
        <w:rPr>
          <w:rFonts w:ascii="宋体" w:hAnsi="宋体" w:hint="eastAsia"/>
          <w:szCs w:val="21"/>
        </w:rPr>
        <w:t>组分是环氧树脂与石油沥青等的混合物，</w:t>
      </w:r>
      <w:r>
        <w:rPr>
          <w:rFonts w:cs="Calibri" w:hint="eastAsia"/>
          <w:szCs w:val="21"/>
        </w:rPr>
        <w:t>B</w:t>
      </w:r>
      <w:r>
        <w:rPr>
          <w:rFonts w:ascii="宋体" w:hAnsi="宋体" w:hint="eastAsia"/>
          <w:szCs w:val="21"/>
        </w:rPr>
        <w:t>组分是常温固化剂和石油沥青等的混合物。适用于钢桥面铺装混合料的拌合，简称</w:t>
      </w:r>
      <w:r>
        <w:rPr>
          <w:rFonts w:ascii="黑体" w:eastAsia="黑体" w:hAnsi="黑体" w:hint="eastAsia"/>
          <w:szCs w:val="21"/>
        </w:rPr>
        <w:t>RA胶结料</w:t>
      </w:r>
      <w:r>
        <w:rPr>
          <w:rFonts w:hint="eastAsia"/>
          <w:szCs w:val="21"/>
        </w:rPr>
        <w:t>。</w:t>
      </w:r>
    </w:p>
    <w:p w:rsidR="0039273B" w:rsidRDefault="007949A5">
      <w:pPr>
        <w:spacing w:line="360" w:lineRule="auto"/>
        <w:ind w:leftChars="202" w:left="1789" w:hangingChars="650" w:hanging="1365"/>
        <w:rPr>
          <w:szCs w:val="21"/>
        </w:rPr>
      </w:pPr>
      <w:r>
        <w:rPr>
          <w:rFonts w:ascii="黑体" w:eastAsia="黑体" w:hAnsi="黑体"/>
          <w:szCs w:val="21"/>
        </w:rPr>
        <w:t>指干时间</w:t>
      </w:r>
      <w:r>
        <w:rPr>
          <w:rFonts w:ascii="黑体" w:eastAsia="黑体" w:hAnsi="黑体" w:hint="eastAsia"/>
          <w:szCs w:val="21"/>
        </w:rPr>
        <w:t xml:space="preserve"> tacky dry time</w:t>
      </w:r>
    </w:p>
    <w:p w:rsidR="0039273B" w:rsidRDefault="007949A5">
      <w:pPr>
        <w:spacing w:line="360" w:lineRule="auto"/>
        <w:ind w:leftChars="202" w:left="1789" w:hangingChars="650" w:hanging="1365"/>
        <w:rPr>
          <w:szCs w:val="21"/>
        </w:rPr>
      </w:pPr>
      <w:r>
        <w:rPr>
          <w:rFonts w:hint="eastAsia"/>
          <w:szCs w:val="21"/>
        </w:rPr>
        <w:t>指胶结料</w:t>
      </w:r>
      <w:r>
        <w:rPr>
          <w:szCs w:val="21"/>
        </w:rPr>
        <w:t>从</w:t>
      </w:r>
      <w:r>
        <w:rPr>
          <w:rFonts w:hint="eastAsia"/>
          <w:szCs w:val="21"/>
        </w:rPr>
        <w:t>A</w:t>
      </w:r>
      <w:r>
        <w:rPr>
          <w:rFonts w:hint="eastAsia"/>
          <w:szCs w:val="21"/>
        </w:rPr>
        <w:t>、</w:t>
      </w:r>
      <w:r>
        <w:rPr>
          <w:rFonts w:hint="eastAsia"/>
          <w:szCs w:val="21"/>
        </w:rPr>
        <w:t>B</w:t>
      </w:r>
      <w:r>
        <w:rPr>
          <w:rFonts w:hint="eastAsia"/>
          <w:szCs w:val="21"/>
        </w:rPr>
        <w:t>组分混合</w:t>
      </w:r>
      <w:r>
        <w:rPr>
          <w:szCs w:val="21"/>
        </w:rPr>
        <w:t>开始到</w:t>
      </w:r>
      <w:r>
        <w:rPr>
          <w:rFonts w:hint="eastAsia"/>
          <w:szCs w:val="21"/>
        </w:rPr>
        <w:t>胶结料固化表面</w:t>
      </w:r>
      <w:r>
        <w:rPr>
          <w:szCs w:val="21"/>
        </w:rPr>
        <w:t>刚好不</w:t>
      </w:r>
      <w:r>
        <w:rPr>
          <w:rFonts w:hint="eastAsia"/>
          <w:szCs w:val="21"/>
        </w:rPr>
        <w:t>粘黏手</w:t>
      </w:r>
      <w:r>
        <w:rPr>
          <w:szCs w:val="21"/>
        </w:rPr>
        <w:t>指</w:t>
      </w:r>
      <w:r>
        <w:rPr>
          <w:rFonts w:hint="eastAsia"/>
          <w:szCs w:val="21"/>
        </w:rPr>
        <w:t>所需</w:t>
      </w:r>
      <w:r>
        <w:rPr>
          <w:szCs w:val="21"/>
        </w:rPr>
        <w:t>的时间。</w:t>
      </w:r>
    </w:p>
    <w:p w:rsidR="0039273B" w:rsidRDefault="007949A5">
      <w:pPr>
        <w:spacing w:line="360" w:lineRule="auto"/>
        <w:ind w:firstLineChars="202" w:firstLine="424"/>
        <w:rPr>
          <w:szCs w:val="21"/>
        </w:rPr>
      </w:pPr>
      <w:r>
        <w:rPr>
          <w:rFonts w:ascii="黑体" w:eastAsia="黑体" w:hAnsi="黑体" w:hint="eastAsia"/>
          <w:szCs w:val="21"/>
        </w:rPr>
        <w:t>固化</w:t>
      </w:r>
      <w:r>
        <w:rPr>
          <w:rFonts w:ascii="黑体" w:eastAsia="黑体" w:hAnsi="黑体"/>
          <w:szCs w:val="21"/>
        </w:rPr>
        <w:t>时间</w:t>
      </w:r>
      <w:r>
        <w:rPr>
          <w:rFonts w:ascii="黑体" w:eastAsia="黑体" w:hAnsi="黑体" w:hint="eastAsia"/>
          <w:szCs w:val="21"/>
        </w:rPr>
        <w:t xml:space="preserve"> cured time</w:t>
      </w:r>
    </w:p>
    <w:p w:rsidR="0039273B" w:rsidRDefault="007949A5">
      <w:pPr>
        <w:spacing w:line="360" w:lineRule="auto"/>
        <w:ind w:firstLineChars="202" w:firstLine="424"/>
      </w:pPr>
      <w:r>
        <w:rPr>
          <w:rFonts w:hint="eastAsia"/>
          <w:szCs w:val="21"/>
        </w:rPr>
        <w:t>特指胶结料固化</w:t>
      </w:r>
      <w:r>
        <w:t>从</w:t>
      </w:r>
      <w:r>
        <w:rPr>
          <w:rFonts w:hint="eastAsia"/>
        </w:rPr>
        <w:t>指干</w:t>
      </w:r>
      <w:r>
        <w:t>到</w:t>
      </w:r>
      <w:r>
        <w:rPr>
          <w:rFonts w:hint="eastAsia"/>
        </w:rPr>
        <w:t>达到规定强度所需</w:t>
      </w:r>
      <w:r>
        <w:t>的时间。</w:t>
      </w:r>
    </w:p>
    <w:p w:rsidR="0039273B" w:rsidRDefault="007949A5">
      <w:pPr>
        <w:spacing w:line="360" w:lineRule="auto"/>
        <w:ind w:leftChars="202" w:left="1789" w:hangingChars="650" w:hanging="1365"/>
        <w:rPr>
          <w:szCs w:val="21"/>
        </w:rPr>
      </w:pPr>
      <w:bookmarkStart w:id="15" w:name="_Toc402788525"/>
      <w:bookmarkStart w:id="16" w:name="_Toc402783906"/>
      <w:bookmarkStart w:id="17" w:name="_Toc402788592"/>
      <w:bookmarkEnd w:id="15"/>
      <w:bookmarkEnd w:id="16"/>
      <w:bookmarkEnd w:id="17"/>
      <w:r>
        <w:rPr>
          <w:rFonts w:ascii="黑体" w:eastAsia="黑体" w:hAnsi="黑体"/>
          <w:szCs w:val="21"/>
        </w:rPr>
        <w:t>拉拔强度</w:t>
      </w:r>
      <w:r>
        <w:rPr>
          <w:rFonts w:ascii="黑体" w:eastAsia="黑体" w:hAnsi="黑体" w:hint="eastAsia"/>
          <w:szCs w:val="21"/>
        </w:rPr>
        <w:t xml:space="preserve"> pull-off </w:t>
      </w:r>
      <w:r>
        <w:rPr>
          <w:rFonts w:ascii="黑体" w:eastAsia="黑体" w:hAnsi="黑体"/>
          <w:szCs w:val="21"/>
        </w:rPr>
        <w:t>strength</w:t>
      </w:r>
    </w:p>
    <w:p w:rsidR="0039273B" w:rsidRDefault="007949A5">
      <w:pPr>
        <w:spacing w:line="360" w:lineRule="auto"/>
        <w:ind w:leftChars="202" w:left="1789" w:hangingChars="650" w:hanging="1365"/>
        <w:rPr>
          <w:szCs w:val="21"/>
        </w:rPr>
      </w:pPr>
      <w:r>
        <w:rPr>
          <w:rFonts w:hint="eastAsia"/>
          <w:szCs w:val="21"/>
        </w:rPr>
        <w:t>在设定温度条件下，用拉拔试验方法检测的胶结料涂层从钢板表面剥离</w:t>
      </w:r>
      <w:r>
        <w:rPr>
          <w:szCs w:val="21"/>
        </w:rPr>
        <w:t>的</w:t>
      </w:r>
      <w:r>
        <w:rPr>
          <w:rFonts w:hint="eastAsia"/>
          <w:szCs w:val="21"/>
        </w:rPr>
        <w:t>极限强度</w:t>
      </w:r>
      <w:r>
        <w:rPr>
          <w:szCs w:val="21"/>
        </w:rPr>
        <w:t>。</w:t>
      </w:r>
    </w:p>
    <w:p w:rsidR="0039273B" w:rsidRDefault="007949A5">
      <w:pPr>
        <w:spacing w:line="360" w:lineRule="auto"/>
        <w:ind w:leftChars="202" w:left="1684" w:hangingChars="600" w:hanging="1260"/>
        <w:rPr>
          <w:szCs w:val="21"/>
        </w:rPr>
      </w:pPr>
      <w:r>
        <w:rPr>
          <w:rFonts w:ascii="黑体" w:eastAsia="黑体" w:hAnsi="黑体"/>
          <w:szCs w:val="21"/>
        </w:rPr>
        <w:t>拉</w:t>
      </w:r>
      <w:r>
        <w:rPr>
          <w:rFonts w:ascii="黑体" w:eastAsia="黑体" w:hAnsi="黑体" w:hint="eastAsia"/>
          <w:szCs w:val="21"/>
        </w:rPr>
        <w:t>剪</w:t>
      </w:r>
      <w:r>
        <w:rPr>
          <w:rFonts w:ascii="黑体" w:eastAsia="黑体" w:hAnsi="黑体"/>
          <w:szCs w:val="21"/>
        </w:rPr>
        <w:t>强度</w:t>
      </w:r>
      <w:r>
        <w:rPr>
          <w:rFonts w:ascii="黑体" w:eastAsia="黑体" w:hAnsi="黑体" w:hint="eastAsia"/>
          <w:szCs w:val="21"/>
        </w:rPr>
        <w:t xml:space="preserve">shear </w:t>
      </w:r>
      <w:r>
        <w:rPr>
          <w:rFonts w:ascii="黑体" w:eastAsia="黑体" w:hAnsi="黑体"/>
          <w:szCs w:val="21"/>
        </w:rPr>
        <w:t>strength</w:t>
      </w:r>
    </w:p>
    <w:p w:rsidR="0039273B" w:rsidRDefault="007949A5">
      <w:pPr>
        <w:spacing w:line="360" w:lineRule="auto"/>
        <w:ind w:leftChars="202" w:left="1684" w:hangingChars="600" w:hanging="1260"/>
        <w:rPr>
          <w:szCs w:val="21"/>
        </w:rPr>
      </w:pPr>
      <w:r>
        <w:rPr>
          <w:rFonts w:hint="eastAsia"/>
          <w:bCs/>
          <w:snapToGrid w:val="0"/>
        </w:rPr>
        <w:t>在设定温度条件下，</w:t>
      </w:r>
      <w:r>
        <w:rPr>
          <w:rFonts w:hint="eastAsia"/>
          <w:szCs w:val="21"/>
        </w:rPr>
        <w:t>用拉剪试验方法检测的胶结料涂层</w:t>
      </w:r>
      <w:r>
        <w:rPr>
          <w:bCs/>
          <w:snapToGrid w:val="0"/>
        </w:rPr>
        <w:t>抵抗剪切破坏的极限强度</w:t>
      </w:r>
      <w:r>
        <w:rPr>
          <w:szCs w:val="21"/>
        </w:rPr>
        <w:t>。</w:t>
      </w:r>
    </w:p>
    <w:p w:rsidR="0039273B" w:rsidRDefault="007949A5">
      <w:pPr>
        <w:spacing w:line="360" w:lineRule="auto"/>
        <w:ind w:leftChars="202" w:left="1684" w:hangingChars="600" w:hanging="1260"/>
        <w:rPr>
          <w:szCs w:val="21"/>
        </w:rPr>
      </w:pPr>
      <w:r>
        <w:rPr>
          <w:rFonts w:ascii="黑体" w:eastAsia="黑体" w:hAnsi="黑体" w:hint="eastAsia"/>
          <w:szCs w:val="21"/>
        </w:rPr>
        <w:t xml:space="preserve">断裂强度和断裂延伸率fracture </w:t>
      </w:r>
      <w:r>
        <w:rPr>
          <w:rFonts w:ascii="黑体" w:eastAsia="黑体" w:hAnsi="黑体"/>
          <w:szCs w:val="21"/>
        </w:rPr>
        <w:t>strength</w:t>
      </w:r>
      <w:r>
        <w:rPr>
          <w:rFonts w:ascii="黑体" w:eastAsia="黑体" w:hAnsi="黑体" w:hint="eastAsia"/>
          <w:szCs w:val="21"/>
        </w:rPr>
        <w:t xml:space="preserve"> and elongation at rupture</w:t>
      </w:r>
    </w:p>
    <w:p w:rsidR="0039273B" w:rsidRPr="00784AFE" w:rsidRDefault="007949A5" w:rsidP="00784AFE">
      <w:pPr>
        <w:spacing w:line="360" w:lineRule="auto"/>
        <w:ind w:leftChars="202" w:left="1684" w:hangingChars="600" w:hanging="1260"/>
        <w:rPr>
          <w:szCs w:val="21"/>
        </w:rPr>
      </w:pPr>
      <w:r>
        <w:rPr>
          <w:rFonts w:hint="eastAsia"/>
          <w:bCs/>
          <w:snapToGrid w:val="0"/>
        </w:rPr>
        <w:t>在设定温度条件下，</w:t>
      </w:r>
      <w:r>
        <w:rPr>
          <w:rFonts w:hint="eastAsia"/>
          <w:szCs w:val="21"/>
        </w:rPr>
        <w:t>用胶膜拉伸试验方法检测的胶结料断裂强度和断裂伸长率。</w:t>
      </w:r>
      <w:bookmarkStart w:id="18" w:name="_Toc402788595"/>
      <w:bookmarkStart w:id="19" w:name="_Toc402788528"/>
      <w:bookmarkStart w:id="20" w:name="_Toc402783909"/>
      <w:bookmarkEnd w:id="18"/>
      <w:bookmarkEnd w:id="19"/>
      <w:bookmarkEnd w:id="20"/>
    </w:p>
    <w:p w:rsidR="0039273B" w:rsidRPr="00784AFE" w:rsidRDefault="007949A5" w:rsidP="00B35A79">
      <w:pPr>
        <w:pStyle w:val="1"/>
        <w:rPr>
          <w:sz w:val="28"/>
          <w:szCs w:val="28"/>
        </w:rPr>
      </w:pPr>
      <w:bookmarkStart w:id="21" w:name="_Toc402783920"/>
      <w:bookmarkStart w:id="22" w:name="_Toc402788603"/>
      <w:bookmarkStart w:id="23" w:name="_Toc402788539"/>
      <w:bookmarkStart w:id="24" w:name="_Toc372107852"/>
      <w:bookmarkStart w:id="25" w:name="_Toc336345709"/>
      <w:r w:rsidRPr="00784AFE">
        <w:rPr>
          <w:rFonts w:hint="eastAsia"/>
          <w:sz w:val="28"/>
          <w:szCs w:val="28"/>
        </w:rPr>
        <w:t>材料</w:t>
      </w:r>
      <w:bookmarkEnd w:id="21"/>
      <w:bookmarkEnd w:id="22"/>
      <w:bookmarkEnd w:id="23"/>
      <w:bookmarkEnd w:id="24"/>
      <w:bookmarkEnd w:id="25"/>
      <w:r w:rsidRPr="00784AFE">
        <w:rPr>
          <w:rFonts w:hint="eastAsia"/>
          <w:sz w:val="28"/>
          <w:szCs w:val="28"/>
        </w:rPr>
        <w:t>特性及技术要求</w:t>
      </w:r>
    </w:p>
    <w:p w:rsidR="0039273B" w:rsidRDefault="0039273B" w:rsidP="006A4535">
      <w:pPr>
        <w:pStyle w:val="12"/>
        <w:numPr>
          <w:ilvl w:val="0"/>
          <w:numId w:val="1"/>
        </w:numPr>
        <w:spacing w:afterLines="50" w:line="360" w:lineRule="auto"/>
        <w:ind w:firstLineChars="0"/>
        <w:rPr>
          <w:rFonts w:ascii="宋体" w:hAnsi="宋体"/>
          <w:vanish/>
        </w:rPr>
      </w:pPr>
    </w:p>
    <w:p w:rsidR="0039273B" w:rsidRDefault="0039273B" w:rsidP="006A4535">
      <w:pPr>
        <w:pStyle w:val="12"/>
        <w:numPr>
          <w:ilvl w:val="1"/>
          <w:numId w:val="1"/>
        </w:numPr>
        <w:spacing w:afterLines="50" w:line="360" w:lineRule="auto"/>
        <w:ind w:firstLineChars="0"/>
        <w:rPr>
          <w:rFonts w:ascii="宋体" w:hAnsi="宋体"/>
          <w:vanish/>
        </w:rPr>
      </w:pPr>
    </w:p>
    <w:p w:rsidR="0039273B" w:rsidRPr="00B35A79" w:rsidRDefault="007949A5" w:rsidP="00B35A79">
      <w:pPr>
        <w:pStyle w:val="2"/>
        <w:rPr>
          <w:sz w:val="24"/>
          <w:szCs w:val="24"/>
        </w:rPr>
      </w:pPr>
      <w:r w:rsidRPr="00B35A79">
        <w:rPr>
          <w:rFonts w:hint="eastAsia"/>
          <w:sz w:val="24"/>
          <w:szCs w:val="24"/>
        </w:rPr>
        <w:t>EBCL</w:t>
      </w:r>
      <w:r w:rsidRPr="00B35A79">
        <w:rPr>
          <w:rFonts w:hint="eastAsia"/>
          <w:sz w:val="24"/>
          <w:szCs w:val="24"/>
        </w:rPr>
        <w:t>胶结料</w:t>
      </w:r>
    </w:p>
    <w:p w:rsidR="0039273B" w:rsidRDefault="007949A5">
      <w:pPr>
        <w:pStyle w:val="af6"/>
        <w:spacing w:line="360" w:lineRule="auto"/>
        <w:rPr>
          <w:rFonts w:hAnsi="宋体"/>
          <w:szCs w:val="21"/>
        </w:rPr>
      </w:pPr>
      <w:r>
        <w:rPr>
          <w:rFonts w:hAnsi="宋体" w:hint="eastAsia"/>
          <w:szCs w:val="21"/>
        </w:rPr>
        <w:t>EBCL胶结料分为A、B两个组分。其A组分是环氧树脂和石油沥青等其它物质组成的混合物，B组分是固化剂和石油沥青等物质的混合物。在施工现场将A、B两组分按照规定的比例混和后，胶结料中的环氧树脂与固化剂等物质在常温条件下发生化学的交联固化反应，最终形成不可逆转的交联固化物，即可以在常温条件下施工并固化达到设计强度。 EBCL胶结料应是绿色环保产品，不含甲苯或二甲苯等有毒有害的挥发性溶剂。</w:t>
      </w:r>
    </w:p>
    <w:p w:rsidR="0039273B" w:rsidRDefault="007949A5">
      <w:pPr>
        <w:pStyle w:val="af6"/>
        <w:spacing w:line="360" w:lineRule="auto"/>
        <w:rPr>
          <w:rFonts w:hAnsi="宋体"/>
          <w:snapToGrid w:val="0"/>
        </w:rPr>
      </w:pPr>
      <w:r>
        <w:rPr>
          <w:rFonts w:hAnsi="宋体" w:hint="eastAsia"/>
          <w:snapToGrid w:val="0"/>
        </w:rPr>
        <w:t>EBCL胶结料的性能应符合表1 规定的技术要求。</w:t>
      </w:r>
    </w:p>
    <w:p w:rsidR="0039273B" w:rsidRDefault="007949A5">
      <w:pPr>
        <w:pStyle w:val="affffff0"/>
        <w:spacing w:before="156" w:after="156"/>
      </w:pPr>
      <w:r>
        <w:rPr>
          <w:rFonts w:hint="eastAsia"/>
        </w:rPr>
        <w:t>表1 EBCL胶结料技术要求</w:t>
      </w:r>
    </w:p>
    <w:tbl>
      <w:tblPr>
        <w:tblW w:w="8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2"/>
        <w:gridCol w:w="1676"/>
        <w:gridCol w:w="1925"/>
        <w:gridCol w:w="1777"/>
        <w:gridCol w:w="1827"/>
      </w:tblGrid>
      <w:tr w:rsidR="0039273B" w:rsidTr="002A6A47">
        <w:trPr>
          <w:trHeight w:val="533"/>
          <w:jc w:val="center"/>
        </w:trPr>
        <w:tc>
          <w:tcPr>
            <w:tcW w:w="1452" w:type="dxa"/>
            <w:vAlign w:val="center"/>
          </w:tcPr>
          <w:p w:rsidR="0039273B" w:rsidRDefault="007949A5">
            <w:pPr>
              <w:jc w:val="center"/>
              <w:rPr>
                <w:szCs w:val="21"/>
              </w:rPr>
            </w:pPr>
            <w:r>
              <w:rPr>
                <w:rFonts w:hAnsi="宋体"/>
                <w:szCs w:val="21"/>
              </w:rPr>
              <w:t>试验项目</w:t>
            </w:r>
          </w:p>
        </w:tc>
        <w:tc>
          <w:tcPr>
            <w:tcW w:w="1676" w:type="dxa"/>
            <w:vAlign w:val="center"/>
          </w:tcPr>
          <w:p w:rsidR="0039273B" w:rsidRDefault="007949A5">
            <w:pPr>
              <w:jc w:val="center"/>
              <w:rPr>
                <w:rFonts w:hAnsi="宋体"/>
                <w:szCs w:val="21"/>
              </w:rPr>
            </w:pPr>
            <w:r>
              <w:rPr>
                <w:rFonts w:hAnsi="宋体"/>
                <w:szCs w:val="21"/>
              </w:rPr>
              <w:t>单位</w:t>
            </w:r>
          </w:p>
        </w:tc>
        <w:tc>
          <w:tcPr>
            <w:tcW w:w="1925" w:type="dxa"/>
            <w:vAlign w:val="center"/>
          </w:tcPr>
          <w:p w:rsidR="0039273B" w:rsidRDefault="007949A5">
            <w:pPr>
              <w:jc w:val="center"/>
              <w:rPr>
                <w:rFonts w:hAnsi="宋体"/>
                <w:szCs w:val="21"/>
              </w:rPr>
            </w:pPr>
            <w:r>
              <w:rPr>
                <w:rFonts w:hAnsi="宋体"/>
                <w:szCs w:val="21"/>
              </w:rPr>
              <w:t>技术要求</w:t>
            </w:r>
          </w:p>
        </w:tc>
        <w:tc>
          <w:tcPr>
            <w:tcW w:w="1777" w:type="dxa"/>
            <w:vAlign w:val="center"/>
          </w:tcPr>
          <w:p w:rsidR="0039273B" w:rsidRDefault="007949A5">
            <w:pPr>
              <w:jc w:val="center"/>
              <w:rPr>
                <w:szCs w:val="21"/>
              </w:rPr>
            </w:pPr>
            <w:r>
              <w:rPr>
                <w:rFonts w:hAnsi="宋体"/>
                <w:szCs w:val="21"/>
              </w:rPr>
              <w:t>试验方法</w:t>
            </w:r>
          </w:p>
        </w:tc>
        <w:tc>
          <w:tcPr>
            <w:tcW w:w="1827" w:type="dxa"/>
            <w:vAlign w:val="center"/>
          </w:tcPr>
          <w:p w:rsidR="0039273B" w:rsidRDefault="007949A5">
            <w:pPr>
              <w:jc w:val="center"/>
              <w:rPr>
                <w:szCs w:val="21"/>
              </w:rPr>
            </w:pPr>
            <w:r>
              <w:rPr>
                <w:rFonts w:hAnsi="宋体"/>
                <w:szCs w:val="21"/>
              </w:rPr>
              <w:t>检验频率</w:t>
            </w:r>
          </w:p>
        </w:tc>
      </w:tr>
      <w:tr w:rsidR="0039273B" w:rsidTr="002A6A47">
        <w:trPr>
          <w:trHeight w:val="397"/>
          <w:jc w:val="center"/>
        </w:trPr>
        <w:tc>
          <w:tcPr>
            <w:tcW w:w="1452" w:type="dxa"/>
            <w:vAlign w:val="center"/>
          </w:tcPr>
          <w:p w:rsidR="0039273B" w:rsidRDefault="007949A5">
            <w:pPr>
              <w:jc w:val="center"/>
              <w:rPr>
                <w:szCs w:val="21"/>
              </w:rPr>
            </w:pPr>
            <w:r>
              <w:rPr>
                <w:rFonts w:hAnsi="宋体"/>
                <w:szCs w:val="21"/>
              </w:rPr>
              <w:t>拉拔强度（</w:t>
            </w:r>
            <w:r>
              <w:rPr>
                <w:szCs w:val="21"/>
              </w:rPr>
              <w:t>70</w:t>
            </w:r>
            <w:r>
              <w:rPr>
                <w:rFonts w:hAnsi="宋体"/>
                <w:szCs w:val="21"/>
              </w:rPr>
              <w:t>℃）</w:t>
            </w:r>
          </w:p>
        </w:tc>
        <w:tc>
          <w:tcPr>
            <w:tcW w:w="1676" w:type="dxa"/>
            <w:vAlign w:val="center"/>
          </w:tcPr>
          <w:p w:rsidR="0039273B" w:rsidRDefault="007949A5">
            <w:pPr>
              <w:jc w:val="center"/>
              <w:rPr>
                <w:szCs w:val="21"/>
              </w:rPr>
            </w:pPr>
            <w:r>
              <w:rPr>
                <w:szCs w:val="21"/>
              </w:rPr>
              <w:t>MPa</w:t>
            </w:r>
          </w:p>
        </w:tc>
        <w:tc>
          <w:tcPr>
            <w:tcW w:w="1925" w:type="dxa"/>
            <w:vAlign w:val="center"/>
          </w:tcPr>
          <w:p w:rsidR="0039273B" w:rsidRDefault="007949A5">
            <w:pPr>
              <w:jc w:val="center"/>
              <w:rPr>
                <w:szCs w:val="21"/>
              </w:rPr>
            </w:pPr>
            <w:r>
              <w:rPr>
                <w:szCs w:val="21"/>
              </w:rPr>
              <w:t>≥</w:t>
            </w:r>
            <w:r>
              <w:rPr>
                <w:rFonts w:hint="eastAsia"/>
                <w:szCs w:val="21"/>
              </w:rPr>
              <w:t>3</w:t>
            </w:r>
          </w:p>
        </w:tc>
        <w:tc>
          <w:tcPr>
            <w:tcW w:w="1777" w:type="dxa"/>
            <w:vMerge w:val="restart"/>
            <w:vAlign w:val="center"/>
          </w:tcPr>
          <w:p w:rsidR="0039273B" w:rsidRDefault="007949A5">
            <w:pPr>
              <w:jc w:val="center"/>
              <w:rPr>
                <w:rFonts w:hAnsi="宋体"/>
                <w:szCs w:val="21"/>
              </w:rPr>
            </w:pPr>
            <w:r>
              <w:rPr>
                <w:rFonts w:hAnsi="宋体"/>
                <w:szCs w:val="21"/>
              </w:rPr>
              <w:t>T</w:t>
            </w:r>
            <w:r>
              <w:rPr>
                <w:rFonts w:hAnsi="宋体" w:hint="eastAsia"/>
                <w:szCs w:val="21"/>
              </w:rPr>
              <w:t>5210</w:t>
            </w:r>
            <w:r>
              <w:rPr>
                <w:rFonts w:hAnsi="宋体"/>
                <w:szCs w:val="21"/>
              </w:rPr>
              <w:t>-200</w:t>
            </w:r>
            <w:r>
              <w:rPr>
                <w:rFonts w:hAnsi="宋体" w:hint="eastAsia"/>
                <w:szCs w:val="21"/>
              </w:rPr>
              <w:t>6</w:t>
            </w:r>
          </w:p>
          <w:p w:rsidR="0039273B" w:rsidRDefault="007949A5">
            <w:pPr>
              <w:jc w:val="center"/>
              <w:rPr>
                <w:szCs w:val="21"/>
              </w:rPr>
            </w:pPr>
            <w:r>
              <w:rPr>
                <w:rFonts w:hAnsi="宋体" w:hint="eastAsia"/>
                <w:szCs w:val="21"/>
              </w:rPr>
              <w:t>ASTM D4541</w:t>
            </w:r>
          </w:p>
        </w:tc>
        <w:tc>
          <w:tcPr>
            <w:tcW w:w="1827" w:type="dxa"/>
            <w:vMerge w:val="restart"/>
            <w:vAlign w:val="center"/>
          </w:tcPr>
          <w:p w:rsidR="0039273B" w:rsidRDefault="007949A5">
            <w:pPr>
              <w:jc w:val="center"/>
              <w:rPr>
                <w:szCs w:val="21"/>
              </w:rPr>
            </w:pPr>
            <w:r>
              <w:rPr>
                <w:rFonts w:hAnsi="宋体"/>
                <w:szCs w:val="21"/>
              </w:rPr>
              <w:t>每批次</w:t>
            </w:r>
            <w:r>
              <w:rPr>
                <w:rFonts w:hAnsi="宋体" w:hint="eastAsia"/>
                <w:szCs w:val="21"/>
              </w:rPr>
              <w:t>不少于</w:t>
            </w:r>
            <w:r>
              <w:rPr>
                <w:szCs w:val="21"/>
              </w:rPr>
              <w:t>6</w:t>
            </w:r>
            <w:r>
              <w:rPr>
                <w:rFonts w:hAnsi="宋体"/>
                <w:szCs w:val="21"/>
              </w:rPr>
              <w:t>个试件</w:t>
            </w:r>
          </w:p>
        </w:tc>
      </w:tr>
      <w:tr w:rsidR="0039273B" w:rsidTr="002A6A47">
        <w:trPr>
          <w:trHeight w:val="417"/>
          <w:jc w:val="center"/>
        </w:trPr>
        <w:tc>
          <w:tcPr>
            <w:tcW w:w="1452" w:type="dxa"/>
            <w:vAlign w:val="center"/>
          </w:tcPr>
          <w:p w:rsidR="0039273B" w:rsidRDefault="007949A5">
            <w:pPr>
              <w:jc w:val="center"/>
              <w:rPr>
                <w:szCs w:val="21"/>
              </w:rPr>
            </w:pPr>
            <w:r>
              <w:rPr>
                <w:rFonts w:hAnsi="宋体"/>
                <w:szCs w:val="21"/>
              </w:rPr>
              <w:lastRenderedPageBreak/>
              <w:t>拉拔强度（</w:t>
            </w:r>
            <w:r>
              <w:rPr>
                <w:szCs w:val="21"/>
              </w:rPr>
              <w:t>2</w:t>
            </w:r>
            <w:r>
              <w:rPr>
                <w:rFonts w:hint="eastAsia"/>
                <w:szCs w:val="21"/>
              </w:rPr>
              <w:t>5</w:t>
            </w:r>
            <w:r>
              <w:rPr>
                <w:rFonts w:hAnsi="宋体"/>
                <w:szCs w:val="21"/>
              </w:rPr>
              <w:t>℃）</w:t>
            </w:r>
          </w:p>
        </w:tc>
        <w:tc>
          <w:tcPr>
            <w:tcW w:w="1676" w:type="dxa"/>
            <w:vAlign w:val="center"/>
          </w:tcPr>
          <w:p w:rsidR="0039273B" w:rsidRDefault="007949A5">
            <w:pPr>
              <w:jc w:val="center"/>
              <w:rPr>
                <w:szCs w:val="21"/>
              </w:rPr>
            </w:pPr>
            <w:r>
              <w:rPr>
                <w:szCs w:val="21"/>
              </w:rPr>
              <w:t>MPa</w:t>
            </w:r>
          </w:p>
        </w:tc>
        <w:tc>
          <w:tcPr>
            <w:tcW w:w="1925" w:type="dxa"/>
            <w:vAlign w:val="center"/>
          </w:tcPr>
          <w:p w:rsidR="0039273B" w:rsidRDefault="007949A5">
            <w:pPr>
              <w:jc w:val="center"/>
              <w:rPr>
                <w:szCs w:val="21"/>
              </w:rPr>
            </w:pPr>
            <w:r>
              <w:rPr>
                <w:szCs w:val="21"/>
              </w:rPr>
              <w:t>≥10</w:t>
            </w:r>
          </w:p>
        </w:tc>
        <w:tc>
          <w:tcPr>
            <w:tcW w:w="1777" w:type="dxa"/>
            <w:vMerge/>
            <w:vAlign w:val="center"/>
          </w:tcPr>
          <w:p w:rsidR="0039273B" w:rsidRDefault="0039273B">
            <w:pPr>
              <w:jc w:val="center"/>
              <w:rPr>
                <w:szCs w:val="21"/>
              </w:rPr>
            </w:pPr>
          </w:p>
        </w:tc>
        <w:tc>
          <w:tcPr>
            <w:tcW w:w="1827" w:type="dxa"/>
            <w:vMerge/>
            <w:vAlign w:val="center"/>
          </w:tcPr>
          <w:p w:rsidR="0039273B" w:rsidRDefault="0039273B">
            <w:pPr>
              <w:jc w:val="center"/>
              <w:rPr>
                <w:szCs w:val="21"/>
              </w:rPr>
            </w:pPr>
          </w:p>
        </w:tc>
      </w:tr>
      <w:tr w:rsidR="0039273B" w:rsidTr="002A6A47">
        <w:trPr>
          <w:trHeight w:val="410"/>
          <w:jc w:val="center"/>
        </w:trPr>
        <w:tc>
          <w:tcPr>
            <w:tcW w:w="1452" w:type="dxa"/>
            <w:vAlign w:val="center"/>
          </w:tcPr>
          <w:p w:rsidR="0039273B" w:rsidRDefault="007949A5">
            <w:pPr>
              <w:jc w:val="center"/>
              <w:rPr>
                <w:szCs w:val="21"/>
              </w:rPr>
            </w:pPr>
            <w:r>
              <w:rPr>
                <w:rFonts w:hAnsi="宋体"/>
                <w:szCs w:val="21"/>
              </w:rPr>
              <w:t>拉剪强度（</w:t>
            </w:r>
            <w:r>
              <w:rPr>
                <w:szCs w:val="21"/>
              </w:rPr>
              <w:t>70</w:t>
            </w:r>
            <w:r>
              <w:rPr>
                <w:rFonts w:hAnsi="宋体"/>
                <w:szCs w:val="21"/>
              </w:rPr>
              <w:t>℃）</w:t>
            </w:r>
          </w:p>
        </w:tc>
        <w:tc>
          <w:tcPr>
            <w:tcW w:w="1676" w:type="dxa"/>
            <w:vAlign w:val="center"/>
          </w:tcPr>
          <w:p w:rsidR="0039273B" w:rsidRDefault="007949A5">
            <w:pPr>
              <w:jc w:val="center"/>
              <w:rPr>
                <w:szCs w:val="21"/>
              </w:rPr>
            </w:pPr>
            <w:r>
              <w:rPr>
                <w:szCs w:val="21"/>
              </w:rPr>
              <w:t>MPa</w:t>
            </w:r>
          </w:p>
        </w:tc>
        <w:tc>
          <w:tcPr>
            <w:tcW w:w="1925" w:type="dxa"/>
            <w:vAlign w:val="center"/>
          </w:tcPr>
          <w:p w:rsidR="0039273B" w:rsidRDefault="007949A5">
            <w:pPr>
              <w:jc w:val="center"/>
              <w:rPr>
                <w:szCs w:val="21"/>
              </w:rPr>
            </w:pPr>
            <w:r>
              <w:rPr>
                <w:szCs w:val="21"/>
              </w:rPr>
              <w:t>≥1</w:t>
            </w:r>
          </w:p>
        </w:tc>
        <w:tc>
          <w:tcPr>
            <w:tcW w:w="1777" w:type="dxa"/>
            <w:vAlign w:val="center"/>
          </w:tcPr>
          <w:p w:rsidR="0039273B" w:rsidRDefault="007949A5">
            <w:pPr>
              <w:jc w:val="center"/>
              <w:rPr>
                <w:szCs w:val="21"/>
              </w:rPr>
            </w:pPr>
            <w:r>
              <w:rPr>
                <w:rFonts w:hAnsi="宋体"/>
                <w:szCs w:val="21"/>
              </w:rPr>
              <w:t>附录</w:t>
            </w:r>
            <w:r>
              <w:rPr>
                <w:rFonts w:hint="eastAsia"/>
                <w:szCs w:val="21"/>
              </w:rPr>
              <w:t>C</w:t>
            </w:r>
          </w:p>
        </w:tc>
        <w:tc>
          <w:tcPr>
            <w:tcW w:w="1827" w:type="dxa"/>
            <w:vAlign w:val="center"/>
          </w:tcPr>
          <w:p w:rsidR="0039273B" w:rsidRDefault="007949A5">
            <w:pPr>
              <w:jc w:val="center"/>
              <w:rPr>
                <w:szCs w:val="21"/>
              </w:rPr>
            </w:pPr>
            <w:r>
              <w:rPr>
                <w:rFonts w:hAnsi="宋体"/>
                <w:szCs w:val="21"/>
              </w:rPr>
              <w:t>每批次</w:t>
            </w:r>
            <w:r>
              <w:rPr>
                <w:rFonts w:hAnsi="宋体" w:hint="eastAsia"/>
                <w:szCs w:val="21"/>
              </w:rPr>
              <w:t>不少于</w:t>
            </w:r>
            <w:r>
              <w:rPr>
                <w:szCs w:val="21"/>
              </w:rPr>
              <w:t>6</w:t>
            </w:r>
            <w:r>
              <w:rPr>
                <w:rFonts w:hAnsi="宋体"/>
                <w:szCs w:val="21"/>
              </w:rPr>
              <w:t>个试件</w:t>
            </w:r>
          </w:p>
        </w:tc>
      </w:tr>
      <w:tr w:rsidR="0039273B" w:rsidTr="002A6A47">
        <w:trPr>
          <w:trHeight w:val="485"/>
          <w:jc w:val="center"/>
        </w:trPr>
        <w:tc>
          <w:tcPr>
            <w:tcW w:w="1452" w:type="dxa"/>
            <w:vAlign w:val="center"/>
          </w:tcPr>
          <w:p w:rsidR="0039273B" w:rsidRDefault="007949A5">
            <w:pPr>
              <w:jc w:val="center"/>
              <w:rPr>
                <w:szCs w:val="21"/>
              </w:rPr>
            </w:pPr>
            <w:r>
              <w:rPr>
                <w:rFonts w:hAnsi="宋体"/>
                <w:szCs w:val="21"/>
              </w:rPr>
              <w:t>指干时间（</w:t>
            </w:r>
            <w:r>
              <w:rPr>
                <w:szCs w:val="21"/>
              </w:rPr>
              <w:t>2</w:t>
            </w:r>
            <w:r>
              <w:rPr>
                <w:rFonts w:hint="eastAsia"/>
                <w:szCs w:val="21"/>
              </w:rPr>
              <w:t>5</w:t>
            </w:r>
            <w:r>
              <w:rPr>
                <w:rFonts w:hAnsi="宋体"/>
                <w:szCs w:val="21"/>
              </w:rPr>
              <w:t>℃）</w:t>
            </w:r>
          </w:p>
        </w:tc>
        <w:tc>
          <w:tcPr>
            <w:tcW w:w="1676" w:type="dxa"/>
            <w:vAlign w:val="center"/>
          </w:tcPr>
          <w:p w:rsidR="0039273B" w:rsidRDefault="007949A5">
            <w:pPr>
              <w:jc w:val="center"/>
              <w:rPr>
                <w:szCs w:val="21"/>
              </w:rPr>
            </w:pPr>
            <w:r>
              <w:rPr>
                <w:szCs w:val="21"/>
              </w:rPr>
              <w:t>h</w:t>
            </w:r>
          </w:p>
        </w:tc>
        <w:tc>
          <w:tcPr>
            <w:tcW w:w="1925" w:type="dxa"/>
            <w:vAlign w:val="center"/>
          </w:tcPr>
          <w:p w:rsidR="0039273B" w:rsidRDefault="007949A5">
            <w:pPr>
              <w:jc w:val="center"/>
              <w:rPr>
                <w:szCs w:val="21"/>
              </w:rPr>
            </w:pPr>
            <w:r>
              <w:rPr>
                <w:szCs w:val="21"/>
              </w:rPr>
              <w:t>10≥t≥</w:t>
            </w:r>
            <w:r>
              <w:rPr>
                <w:rFonts w:hint="eastAsia"/>
                <w:szCs w:val="21"/>
              </w:rPr>
              <w:t>2</w:t>
            </w:r>
          </w:p>
        </w:tc>
        <w:tc>
          <w:tcPr>
            <w:tcW w:w="1777" w:type="dxa"/>
            <w:vAlign w:val="center"/>
          </w:tcPr>
          <w:p w:rsidR="0039273B" w:rsidRDefault="007949A5">
            <w:pPr>
              <w:jc w:val="center"/>
              <w:rPr>
                <w:szCs w:val="21"/>
              </w:rPr>
            </w:pPr>
            <w:r>
              <w:rPr>
                <w:rFonts w:hAnsi="宋体"/>
                <w:szCs w:val="21"/>
              </w:rPr>
              <w:t>附录</w:t>
            </w:r>
            <w:r>
              <w:rPr>
                <w:szCs w:val="21"/>
              </w:rPr>
              <w:t>A</w:t>
            </w:r>
          </w:p>
        </w:tc>
        <w:tc>
          <w:tcPr>
            <w:tcW w:w="1827" w:type="dxa"/>
            <w:vAlign w:val="center"/>
          </w:tcPr>
          <w:p w:rsidR="0039273B" w:rsidRDefault="007949A5">
            <w:pPr>
              <w:jc w:val="center"/>
              <w:rPr>
                <w:szCs w:val="21"/>
              </w:rPr>
            </w:pPr>
            <w:r>
              <w:rPr>
                <w:rFonts w:hAnsi="宋体"/>
                <w:szCs w:val="21"/>
              </w:rPr>
              <w:t>每批次</w:t>
            </w:r>
            <w:r>
              <w:rPr>
                <w:rFonts w:hAnsi="宋体" w:hint="eastAsia"/>
                <w:szCs w:val="21"/>
              </w:rPr>
              <w:t>不少于</w:t>
            </w:r>
            <w:r>
              <w:rPr>
                <w:szCs w:val="21"/>
              </w:rPr>
              <w:t>6</w:t>
            </w:r>
            <w:r>
              <w:rPr>
                <w:rFonts w:hAnsi="宋体"/>
                <w:szCs w:val="21"/>
              </w:rPr>
              <w:t>个试件</w:t>
            </w:r>
          </w:p>
        </w:tc>
      </w:tr>
      <w:tr w:rsidR="0039273B" w:rsidTr="002A6A47">
        <w:trPr>
          <w:trHeight w:val="492"/>
          <w:jc w:val="center"/>
        </w:trPr>
        <w:tc>
          <w:tcPr>
            <w:tcW w:w="1452" w:type="dxa"/>
            <w:vAlign w:val="center"/>
          </w:tcPr>
          <w:p w:rsidR="0039273B" w:rsidRDefault="007949A5">
            <w:pPr>
              <w:jc w:val="center"/>
              <w:rPr>
                <w:szCs w:val="21"/>
              </w:rPr>
            </w:pPr>
            <w:r>
              <w:rPr>
                <w:rFonts w:hAnsi="宋体"/>
                <w:szCs w:val="21"/>
              </w:rPr>
              <w:t>固化时间（</w:t>
            </w:r>
            <w:r>
              <w:rPr>
                <w:szCs w:val="21"/>
              </w:rPr>
              <w:t>2</w:t>
            </w:r>
            <w:r>
              <w:rPr>
                <w:rFonts w:hint="eastAsia"/>
                <w:szCs w:val="21"/>
              </w:rPr>
              <w:t>5</w:t>
            </w:r>
            <w:r>
              <w:rPr>
                <w:rFonts w:hAnsi="宋体"/>
                <w:szCs w:val="21"/>
              </w:rPr>
              <w:t>℃）</w:t>
            </w:r>
          </w:p>
        </w:tc>
        <w:tc>
          <w:tcPr>
            <w:tcW w:w="1676" w:type="dxa"/>
            <w:vAlign w:val="center"/>
          </w:tcPr>
          <w:p w:rsidR="0039273B" w:rsidRDefault="007949A5">
            <w:pPr>
              <w:jc w:val="center"/>
              <w:rPr>
                <w:szCs w:val="21"/>
              </w:rPr>
            </w:pPr>
            <w:r>
              <w:rPr>
                <w:szCs w:val="21"/>
              </w:rPr>
              <w:t>h</w:t>
            </w:r>
          </w:p>
        </w:tc>
        <w:tc>
          <w:tcPr>
            <w:tcW w:w="1925" w:type="dxa"/>
            <w:vAlign w:val="center"/>
          </w:tcPr>
          <w:p w:rsidR="0039273B" w:rsidRDefault="007949A5">
            <w:pPr>
              <w:jc w:val="center"/>
              <w:rPr>
                <w:szCs w:val="21"/>
              </w:rPr>
            </w:pPr>
            <w:r>
              <w:rPr>
                <w:szCs w:val="21"/>
              </w:rPr>
              <w:t>≤72</w:t>
            </w:r>
          </w:p>
        </w:tc>
        <w:tc>
          <w:tcPr>
            <w:tcW w:w="1777" w:type="dxa"/>
            <w:vAlign w:val="center"/>
          </w:tcPr>
          <w:p w:rsidR="0039273B" w:rsidRDefault="007949A5">
            <w:pPr>
              <w:jc w:val="center"/>
              <w:rPr>
                <w:szCs w:val="21"/>
              </w:rPr>
            </w:pPr>
            <w:r>
              <w:rPr>
                <w:rFonts w:hAnsi="宋体"/>
                <w:szCs w:val="21"/>
              </w:rPr>
              <w:t>附录</w:t>
            </w:r>
            <w:r>
              <w:rPr>
                <w:szCs w:val="21"/>
              </w:rPr>
              <w:t>B</w:t>
            </w:r>
          </w:p>
        </w:tc>
        <w:tc>
          <w:tcPr>
            <w:tcW w:w="1827" w:type="dxa"/>
            <w:vAlign w:val="center"/>
          </w:tcPr>
          <w:p w:rsidR="0039273B" w:rsidRDefault="007949A5">
            <w:pPr>
              <w:jc w:val="center"/>
              <w:rPr>
                <w:szCs w:val="21"/>
              </w:rPr>
            </w:pPr>
            <w:r>
              <w:rPr>
                <w:rFonts w:hAnsi="宋体"/>
                <w:szCs w:val="21"/>
              </w:rPr>
              <w:t>每批次</w:t>
            </w:r>
            <w:r>
              <w:rPr>
                <w:rFonts w:hAnsi="宋体" w:hint="eastAsia"/>
                <w:szCs w:val="21"/>
              </w:rPr>
              <w:t>不少于</w:t>
            </w:r>
            <w:r>
              <w:rPr>
                <w:szCs w:val="21"/>
              </w:rPr>
              <w:t>6</w:t>
            </w:r>
            <w:r>
              <w:rPr>
                <w:rFonts w:hAnsi="宋体"/>
                <w:szCs w:val="21"/>
              </w:rPr>
              <w:t>个试件</w:t>
            </w:r>
          </w:p>
        </w:tc>
      </w:tr>
      <w:tr w:rsidR="0039273B" w:rsidTr="002A6A47">
        <w:trPr>
          <w:trHeight w:val="417"/>
          <w:jc w:val="center"/>
        </w:trPr>
        <w:tc>
          <w:tcPr>
            <w:tcW w:w="1452" w:type="dxa"/>
            <w:vAlign w:val="center"/>
          </w:tcPr>
          <w:p w:rsidR="0039273B" w:rsidRDefault="007949A5">
            <w:pPr>
              <w:jc w:val="center"/>
              <w:rPr>
                <w:szCs w:val="21"/>
              </w:rPr>
            </w:pPr>
            <w:r>
              <w:rPr>
                <w:rFonts w:hAnsi="宋体"/>
                <w:szCs w:val="21"/>
              </w:rPr>
              <w:t>断裂伸长率（</w:t>
            </w:r>
            <w:r>
              <w:rPr>
                <w:szCs w:val="21"/>
              </w:rPr>
              <w:t>2</w:t>
            </w:r>
            <w:r>
              <w:rPr>
                <w:rFonts w:hint="eastAsia"/>
                <w:szCs w:val="21"/>
              </w:rPr>
              <w:t>5</w:t>
            </w:r>
            <w:r>
              <w:rPr>
                <w:rFonts w:hAnsi="宋体"/>
                <w:szCs w:val="21"/>
              </w:rPr>
              <w:t>℃）</w:t>
            </w:r>
          </w:p>
        </w:tc>
        <w:tc>
          <w:tcPr>
            <w:tcW w:w="1676" w:type="dxa"/>
            <w:vAlign w:val="center"/>
          </w:tcPr>
          <w:p w:rsidR="0039273B" w:rsidRDefault="007949A5">
            <w:pPr>
              <w:jc w:val="center"/>
              <w:rPr>
                <w:szCs w:val="21"/>
              </w:rPr>
            </w:pPr>
            <w:r>
              <w:rPr>
                <w:szCs w:val="21"/>
              </w:rPr>
              <w:t>%</w:t>
            </w:r>
          </w:p>
        </w:tc>
        <w:tc>
          <w:tcPr>
            <w:tcW w:w="1925" w:type="dxa"/>
            <w:vAlign w:val="center"/>
          </w:tcPr>
          <w:p w:rsidR="0039273B" w:rsidRDefault="007949A5">
            <w:pPr>
              <w:jc w:val="center"/>
              <w:rPr>
                <w:szCs w:val="21"/>
              </w:rPr>
            </w:pPr>
            <w:r>
              <w:rPr>
                <w:szCs w:val="21"/>
              </w:rPr>
              <w:t>≥20</w:t>
            </w:r>
          </w:p>
        </w:tc>
        <w:tc>
          <w:tcPr>
            <w:tcW w:w="1777" w:type="dxa"/>
            <w:vMerge w:val="restart"/>
            <w:vAlign w:val="center"/>
          </w:tcPr>
          <w:p w:rsidR="0039273B" w:rsidRDefault="007949A5">
            <w:pPr>
              <w:jc w:val="center"/>
              <w:rPr>
                <w:rFonts w:hAnsi="宋体"/>
                <w:szCs w:val="21"/>
              </w:rPr>
            </w:pPr>
            <w:r>
              <w:rPr>
                <w:rFonts w:hAnsi="宋体"/>
                <w:szCs w:val="21"/>
              </w:rPr>
              <w:t>T</w:t>
            </w:r>
            <w:r>
              <w:rPr>
                <w:rFonts w:hAnsi="宋体" w:hint="eastAsia"/>
                <w:szCs w:val="21"/>
              </w:rPr>
              <w:t xml:space="preserve"> </w:t>
            </w:r>
            <w:r>
              <w:rPr>
                <w:rFonts w:hAnsi="宋体"/>
                <w:szCs w:val="21"/>
              </w:rPr>
              <w:t>528-2009</w:t>
            </w:r>
          </w:p>
          <w:p w:rsidR="0039273B" w:rsidRDefault="007949A5">
            <w:pPr>
              <w:jc w:val="center"/>
              <w:rPr>
                <w:rFonts w:hAnsi="宋体"/>
                <w:szCs w:val="21"/>
              </w:rPr>
            </w:pPr>
            <w:r>
              <w:rPr>
                <w:rFonts w:hAnsi="宋体" w:hint="eastAsia"/>
                <w:szCs w:val="21"/>
              </w:rPr>
              <w:t>ASTM D638</w:t>
            </w:r>
          </w:p>
        </w:tc>
        <w:tc>
          <w:tcPr>
            <w:tcW w:w="1827" w:type="dxa"/>
            <w:vAlign w:val="center"/>
          </w:tcPr>
          <w:p w:rsidR="0039273B" w:rsidRDefault="007949A5">
            <w:pPr>
              <w:jc w:val="center"/>
              <w:rPr>
                <w:szCs w:val="21"/>
              </w:rPr>
            </w:pPr>
            <w:r>
              <w:rPr>
                <w:rFonts w:hAnsi="宋体"/>
                <w:szCs w:val="21"/>
              </w:rPr>
              <w:t>每批次</w:t>
            </w:r>
            <w:r>
              <w:rPr>
                <w:rFonts w:hAnsi="宋体" w:hint="eastAsia"/>
                <w:szCs w:val="21"/>
              </w:rPr>
              <w:t>不少于</w:t>
            </w:r>
            <w:r>
              <w:rPr>
                <w:szCs w:val="21"/>
              </w:rPr>
              <w:t>6</w:t>
            </w:r>
            <w:r>
              <w:rPr>
                <w:rFonts w:hAnsi="宋体"/>
                <w:szCs w:val="21"/>
              </w:rPr>
              <w:t>个试件</w:t>
            </w:r>
          </w:p>
        </w:tc>
      </w:tr>
      <w:tr w:rsidR="0039273B" w:rsidTr="002A6A47">
        <w:trPr>
          <w:trHeight w:val="423"/>
          <w:jc w:val="center"/>
        </w:trPr>
        <w:tc>
          <w:tcPr>
            <w:tcW w:w="1452" w:type="dxa"/>
            <w:vAlign w:val="center"/>
          </w:tcPr>
          <w:p w:rsidR="0039273B" w:rsidRDefault="007949A5">
            <w:pPr>
              <w:jc w:val="center"/>
              <w:rPr>
                <w:szCs w:val="21"/>
              </w:rPr>
            </w:pPr>
            <w:r>
              <w:rPr>
                <w:rFonts w:hAnsi="宋体"/>
                <w:szCs w:val="21"/>
              </w:rPr>
              <w:t>断裂强度（</w:t>
            </w:r>
            <w:r>
              <w:rPr>
                <w:szCs w:val="21"/>
              </w:rPr>
              <w:t>2</w:t>
            </w:r>
            <w:r>
              <w:rPr>
                <w:rFonts w:hint="eastAsia"/>
                <w:szCs w:val="21"/>
              </w:rPr>
              <w:t>5</w:t>
            </w:r>
            <w:r>
              <w:rPr>
                <w:rFonts w:hAnsi="宋体"/>
                <w:szCs w:val="21"/>
              </w:rPr>
              <w:t>℃）</w:t>
            </w:r>
          </w:p>
        </w:tc>
        <w:tc>
          <w:tcPr>
            <w:tcW w:w="1676" w:type="dxa"/>
            <w:vAlign w:val="center"/>
          </w:tcPr>
          <w:p w:rsidR="0039273B" w:rsidRDefault="007949A5">
            <w:pPr>
              <w:jc w:val="center"/>
              <w:rPr>
                <w:szCs w:val="21"/>
              </w:rPr>
            </w:pPr>
            <w:r>
              <w:rPr>
                <w:szCs w:val="21"/>
              </w:rPr>
              <w:t>MPa</w:t>
            </w:r>
          </w:p>
        </w:tc>
        <w:tc>
          <w:tcPr>
            <w:tcW w:w="1925" w:type="dxa"/>
            <w:vAlign w:val="center"/>
          </w:tcPr>
          <w:p w:rsidR="0039273B" w:rsidRDefault="007949A5">
            <w:pPr>
              <w:jc w:val="center"/>
              <w:rPr>
                <w:szCs w:val="21"/>
              </w:rPr>
            </w:pPr>
            <w:r>
              <w:rPr>
                <w:szCs w:val="21"/>
              </w:rPr>
              <w:t>≥10</w:t>
            </w:r>
          </w:p>
        </w:tc>
        <w:tc>
          <w:tcPr>
            <w:tcW w:w="1777" w:type="dxa"/>
            <w:vMerge/>
            <w:vAlign w:val="center"/>
          </w:tcPr>
          <w:p w:rsidR="0039273B" w:rsidRDefault="0039273B">
            <w:pPr>
              <w:jc w:val="center"/>
              <w:rPr>
                <w:rFonts w:hAnsi="宋体"/>
                <w:szCs w:val="21"/>
              </w:rPr>
            </w:pPr>
          </w:p>
        </w:tc>
        <w:tc>
          <w:tcPr>
            <w:tcW w:w="1827" w:type="dxa"/>
            <w:vAlign w:val="center"/>
          </w:tcPr>
          <w:p w:rsidR="0039273B" w:rsidRDefault="007949A5">
            <w:pPr>
              <w:jc w:val="center"/>
              <w:rPr>
                <w:szCs w:val="21"/>
              </w:rPr>
            </w:pPr>
            <w:r>
              <w:rPr>
                <w:rFonts w:hAnsi="宋体"/>
                <w:szCs w:val="21"/>
              </w:rPr>
              <w:t>每批次</w:t>
            </w:r>
            <w:r>
              <w:rPr>
                <w:rFonts w:hAnsi="宋体" w:hint="eastAsia"/>
                <w:szCs w:val="21"/>
              </w:rPr>
              <w:t>不少于</w:t>
            </w:r>
            <w:r>
              <w:rPr>
                <w:szCs w:val="21"/>
              </w:rPr>
              <w:t>6</w:t>
            </w:r>
            <w:r>
              <w:rPr>
                <w:rFonts w:hAnsi="宋体"/>
                <w:szCs w:val="21"/>
              </w:rPr>
              <w:t>个试件</w:t>
            </w:r>
          </w:p>
        </w:tc>
      </w:tr>
    </w:tbl>
    <w:p w:rsidR="0039273B" w:rsidRDefault="0039273B">
      <w:pPr>
        <w:pStyle w:val="af6"/>
      </w:pPr>
      <w:bookmarkStart w:id="26" w:name="_Toc402788542"/>
      <w:bookmarkStart w:id="27" w:name="_Toc402788606"/>
      <w:bookmarkStart w:id="28" w:name="_Toc402783923"/>
    </w:p>
    <w:p w:rsidR="0039273B" w:rsidRDefault="0039273B">
      <w:pPr>
        <w:pStyle w:val="affffff0"/>
        <w:spacing w:before="156" w:after="156"/>
      </w:pPr>
    </w:p>
    <w:bookmarkEnd w:id="26"/>
    <w:bookmarkEnd w:id="27"/>
    <w:bookmarkEnd w:id="28"/>
    <w:p w:rsidR="0039273B" w:rsidRPr="00B35A79" w:rsidRDefault="007949A5" w:rsidP="00B35A79">
      <w:pPr>
        <w:pStyle w:val="2"/>
        <w:rPr>
          <w:sz w:val="24"/>
          <w:szCs w:val="24"/>
        </w:rPr>
      </w:pPr>
      <w:r w:rsidRPr="00B35A79">
        <w:rPr>
          <w:rFonts w:hint="eastAsia"/>
          <w:sz w:val="24"/>
          <w:szCs w:val="24"/>
        </w:rPr>
        <w:t>RA</w:t>
      </w:r>
      <w:r w:rsidRPr="00B35A79">
        <w:rPr>
          <w:rFonts w:hint="eastAsia"/>
          <w:sz w:val="24"/>
          <w:szCs w:val="24"/>
        </w:rPr>
        <w:t>胶结料</w:t>
      </w:r>
    </w:p>
    <w:p w:rsidR="0039273B" w:rsidRDefault="007949A5">
      <w:pPr>
        <w:pStyle w:val="afffc"/>
        <w:spacing w:before="312" w:after="312" w:line="360" w:lineRule="auto"/>
        <w:ind w:firstLineChars="150" w:firstLine="315"/>
        <w:rPr>
          <w:rFonts w:ascii="宋体" w:eastAsia="宋体" w:hAnsi="宋体"/>
        </w:rPr>
      </w:pPr>
      <w:r>
        <w:rPr>
          <w:rFonts w:ascii="宋体" w:eastAsia="宋体" w:hAnsi="宋体" w:hint="eastAsia"/>
        </w:rPr>
        <w:t>RA胶结料适用于RA混合料的拌合生产。RA胶结料分为A、B两个组分。其A组分是环氧树脂和石油沥青等组成的混合物，B组分是固化剂和石油沥青等物质的混合物。在施工现场将A、B两组分按照规定的比例进行混和后，胶结料中的环氧树脂与固化剂等物质在常温条件下发生化学的交联固化反应，最终形成不可逆转的交联固化物。树脂沥青</w:t>
      </w:r>
      <w:r>
        <w:rPr>
          <w:rFonts w:ascii="宋体" w:eastAsia="宋体" w:hAnsi="宋体" w:hint="eastAsia"/>
          <w:szCs w:val="21"/>
        </w:rPr>
        <w:t>胶结料应是绿色环保产品，不含甲苯或二甲苯等有毒有害挥发性溶剂。</w:t>
      </w:r>
      <w:r>
        <w:rPr>
          <w:rFonts w:ascii="宋体" w:eastAsia="宋体" w:hAnsi="宋体" w:hint="eastAsia"/>
        </w:rPr>
        <w:t>RA胶结料应符合</w:t>
      </w:r>
      <w:r>
        <w:rPr>
          <w:rFonts w:ascii="宋体" w:eastAsia="宋体" w:hAnsi="宋体" w:hint="eastAsia"/>
          <w:kern w:val="2"/>
          <w:szCs w:val="21"/>
        </w:rPr>
        <w:t>表2的</w:t>
      </w:r>
      <w:r>
        <w:rPr>
          <w:rFonts w:ascii="宋体" w:eastAsia="宋体" w:hAnsi="宋体" w:hint="eastAsia"/>
        </w:rPr>
        <w:t>技术要求。</w:t>
      </w:r>
    </w:p>
    <w:p w:rsidR="0039273B" w:rsidRDefault="007949A5">
      <w:pPr>
        <w:pStyle w:val="affffff0"/>
        <w:spacing w:before="156" w:after="156" w:line="360" w:lineRule="auto"/>
        <w:rPr>
          <w:rFonts w:ascii="宋体" w:eastAsia="宋体" w:hAnsi="宋体"/>
          <w:b/>
        </w:rPr>
      </w:pPr>
      <w:r>
        <w:rPr>
          <w:rFonts w:ascii="宋体" w:eastAsia="宋体" w:hAnsi="宋体" w:hint="eastAsia"/>
          <w:b/>
        </w:rPr>
        <w:t>表2  RA胶结料技术要求</w:t>
      </w:r>
    </w:p>
    <w:tbl>
      <w:tblPr>
        <w:tblW w:w="8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26"/>
        <w:gridCol w:w="698"/>
        <w:gridCol w:w="1127"/>
        <w:gridCol w:w="1352"/>
        <w:gridCol w:w="2473"/>
      </w:tblGrid>
      <w:tr w:rsidR="0039273B" w:rsidTr="002A6A47">
        <w:trPr>
          <w:trHeight w:val="403"/>
          <w:jc w:val="center"/>
        </w:trPr>
        <w:tc>
          <w:tcPr>
            <w:tcW w:w="2726" w:type="dxa"/>
            <w:vAlign w:val="center"/>
          </w:tcPr>
          <w:p w:rsidR="0039273B" w:rsidRDefault="007949A5">
            <w:pPr>
              <w:spacing w:line="360" w:lineRule="auto"/>
              <w:jc w:val="center"/>
              <w:rPr>
                <w:rFonts w:ascii="宋体" w:hAnsi="宋体"/>
                <w:szCs w:val="21"/>
              </w:rPr>
            </w:pPr>
            <w:r>
              <w:rPr>
                <w:rFonts w:ascii="宋体" w:hAnsi="宋体" w:hint="eastAsia"/>
                <w:szCs w:val="21"/>
              </w:rPr>
              <w:t>试验项目</w:t>
            </w:r>
          </w:p>
        </w:tc>
        <w:tc>
          <w:tcPr>
            <w:tcW w:w="698" w:type="dxa"/>
            <w:vAlign w:val="center"/>
          </w:tcPr>
          <w:p w:rsidR="0039273B" w:rsidRDefault="007949A5">
            <w:pPr>
              <w:spacing w:line="360" w:lineRule="auto"/>
              <w:jc w:val="center"/>
              <w:rPr>
                <w:rFonts w:ascii="宋体" w:hAnsi="宋体"/>
                <w:szCs w:val="21"/>
              </w:rPr>
            </w:pPr>
            <w:r>
              <w:rPr>
                <w:rFonts w:ascii="宋体" w:hAnsi="宋体" w:hint="eastAsia"/>
                <w:szCs w:val="21"/>
              </w:rPr>
              <w:t>单位</w:t>
            </w:r>
          </w:p>
        </w:tc>
        <w:tc>
          <w:tcPr>
            <w:tcW w:w="1127" w:type="dxa"/>
            <w:vAlign w:val="center"/>
          </w:tcPr>
          <w:p w:rsidR="0039273B" w:rsidRDefault="007949A5">
            <w:pPr>
              <w:spacing w:line="360" w:lineRule="auto"/>
              <w:jc w:val="center"/>
              <w:rPr>
                <w:rFonts w:ascii="宋体" w:hAnsi="宋体"/>
                <w:szCs w:val="21"/>
              </w:rPr>
            </w:pPr>
            <w:r>
              <w:rPr>
                <w:rFonts w:ascii="宋体" w:hAnsi="宋体" w:hint="eastAsia"/>
                <w:szCs w:val="21"/>
              </w:rPr>
              <w:t>技术要求</w:t>
            </w:r>
          </w:p>
        </w:tc>
        <w:tc>
          <w:tcPr>
            <w:tcW w:w="1352" w:type="dxa"/>
            <w:vAlign w:val="center"/>
          </w:tcPr>
          <w:p w:rsidR="0039273B" w:rsidRDefault="007949A5">
            <w:pPr>
              <w:spacing w:line="360" w:lineRule="auto"/>
              <w:jc w:val="center"/>
              <w:rPr>
                <w:rFonts w:ascii="宋体" w:hAnsi="宋体"/>
                <w:szCs w:val="21"/>
              </w:rPr>
            </w:pPr>
            <w:r>
              <w:rPr>
                <w:rFonts w:ascii="宋体" w:hAnsi="宋体" w:hint="eastAsia"/>
                <w:szCs w:val="21"/>
              </w:rPr>
              <w:t>试验方法</w:t>
            </w:r>
          </w:p>
        </w:tc>
        <w:tc>
          <w:tcPr>
            <w:tcW w:w="2473" w:type="dxa"/>
            <w:vAlign w:val="center"/>
          </w:tcPr>
          <w:p w:rsidR="0039273B" w:rsidRDefault="007949A5">
            <w:pPr>
              <w:spacing w:line="360" w:lineRule="auto"/>
              <w:jc w:val="center"/>
              <w:rPr>
                <w:rFonts w:ascii="宋体" w:hAnsi="宋体"/>
                <w:szCs w:val="21"/>
              </w:rPr>
            </w:pPr>
            <w:r>
              <w:rPr>
                <w:rFonts w:ascii="宋体" w:hAnsi="宋体" w:hint="eastAsia"/>
                <w:szCs w:val="21"/>
              </w:rPr>
              <w:t>检验频率</w:t>
            </w:r>
          </w:p>
        </w:tc>
      </w:tr>
      <w:tr w:rsidR="0039273B" w:rsidTr="002A6A47">
        <w:trPr>
          <w:trHeight w:val="403"/>
          <w:jc w:val="center"/>
        </w:trPr>
        <w:tc>
          <w:tcPr>
            <w:tcW w:w="2726" w:type="dxa"/>
            <w:vAlign w:val="center"/>
          </w:tcPr>
          <w:p w:rsidR="0039273B" w:rsidRDefault="007949A5">
            <w:pPr>
              <w:spacing w:line="360" w:lineRule="auto"/>
              <w:jc w:val="center"/>
              <w:rPr>
                <w:rFonts w:ascii="宋体" w:hAnsi="宋体"/>
                <w:szCs w:val="21"/>
              </w:rPr>
            </w:pPr>
            <w:r>
              <w:rPr>
                <w:rFonts w:ascii="宋体" w:hAnsi="宋体" w:hint="eastAsia"/>
                <w:szCs w:val="21"/>
              </w:rPr>
              <w:t>指干时间（</w:t>
            </w:r>
            <w:r>
              <w:rPr>
                <w:rFonts w:ascii="宋体" w:hAnsi="宋体"/>
                <w:szCs w:val="21"/>
              </w:rPr>
              <w:t>2</w:t>
            </w:r>
            <w:r w:rsidR="003801F4">
              <w:rPr>
                <w:rFonts w:ascii="宋体" w:hAnsi="宋体" w:hint="eastAsia"/>
                <w:szCs w:val="21"/>
              </w:rPr>
              <w:t>5</w:t>
            </w:r>
            <w:r>
              <w:rPr>
                <w:rFonts w:ascii="宋体" w:hAnsi="宋体" w:hint="eastAsia"/>
                <w:szCs w:val="21"/>
              </w:rPr>
              <w:t>℃）</w:t>
            </w:r>
          </w:p>
        </w:tc>
        <w:tc>
          <w:tcPr>
            <w:tcW w:w="698" w:type="dxa"/>
            <w:vAlign w:val="center"/>
          </w:tcPr>
          <w:p w:rsidR="0039273B" w:rsidRDefault="007949A5">
            <w:pPr>
              <w:spacing w:line="360" w:lineRule="auto"/>
              <w:jc w:val="center"/>
              <w:rPr>
                <w:rFonts w:ascii="宋体" w:hAnsi="宋体"/>
                <w:szCs w:val="21"/>
              </w:rPr>
            </w:pPr>
            <w:r>
              <w:rPr>
                <w:rFonts w:ascii="宋体" w:hAnsi="宋体"/>
                <w:szCs w:val="21"/>
              </w:rPr>
              <w:t>h</w:t>
            </w:r>
          </w:p>
        </w:tc>
        <w:tc>
          <w:tcPr>
            <w:tcW w:w="1127" w:type="dxa"/>
            <w:vAlign w:val="center"/>
          </w:tcPr>
          <w:p w:rsidR="0039273B" w:rsidRDefault="007949A5">
            <w:pPr>
              <w:spacing w:line="360" w:lineRule="auto"/>
              <w:jc w:val="center"/>
              <w:rPr>
                <w:rFonts w:ascii="宋体" w:hAnsi="宋体"/>
                <w:szCs w:val="21"/>
              </w:rPr>
            </w:pPr>
            <w:r>
              <w:rPr>
                <w:rFonts w:ascii="宋体" w:hAnsi="宋体" w:hint="eastAsia"/>
                <w:szCs w:val="21"/>
              </w:rPr>
              <w:t>≥8.0</w:t>
            </w:r>
          </w:p>
        </w:tc>
        <w:tc>
          <w:tcPr>
            <w:tcW w:w="1352" w:type="dxa"/>
            <w:vAlign w:val="center"/>
          </w:tcPr>
          <w:p w:rsidR="0039273B" w:rsidRDefault="007949A5">
            <w:pPr>
              <w:spacing w:line="360" w:lineRule="auto"/>
              <w:jc w:val="center"/>
              <w:rPr>
                <w:rFonts w:ascii="宋体" w:hAnsi="宋体"/>
                <w:szCs w:val="21"/>
              </w:rPr>
            </w:pPr>
            <w:r>
              <w:rPr>
                <w:rFonts w:ascii="宋体" w:hAnsi="宋体" w:hint="eastAsia"/>
                <w:szCs w:val="21"/>
              </w:rPr>
              <w:t>附录A</w:t>
            </w:r>
          </w:p>
        </w:tc>
        <w:tc>
          <w:tcPr>
            <w:tcW w:w="2473" w:type="dxa"/>
            <w:vAlign w:val="center"/>
          </w:tcPr>
          <w:p w:rsidR="0039273B" w:rsidRDefault="007949A5">
            <w:pPr>
              <w:spacing w:line="360" w:lineRule="auto"/>
              <w:jc w:val="center"/>
              <w:rPr>
                <w:rFonts w:ascii="宋体" w:hAnsi="宋体"/>
                <w:szCs w:val="21"/>
              </w:rPr>
            </w:pPr>
            <w:r>
              <w:rPr>
                <w:rFonts w:ascii="宋体" w:hAnsi="宋体" w:hint="eastAsia"/>
                <w:szCs w:val="21"/>
              </w:rPr>
              <w:t>每批次不少于6个试件</w:t>
            </w:r>
          </w:p>
        </w:tc>
      </w:tr>
      <w:tr w:rsidR="0039273B" w:rsidTr="002A6A47">
        <w:trPr>
          <w:trHeight w:val="403"/>
          <w:jc w:val="center"/>
        </w:trPr>
        <w:tc>
          <w:tcPr>
            <w:tcW w:w="2726" w:type="dxa"/>
            <w:vAlign w:val="center"/>
          </w:tcPr>
          <w:p w:rsidR="0039273B" w:rsidRDefault="007949A5">
            <w:pPr>
              <w:spacing w:line="360" w:lineRule="auto"/>
              <w:jc w:val="center"/>
              <w:rPr>
                <w:rFonts w:ascii="宋体" w:hAnsi="宋体"/>
                <w:szCs w:val="21"/>
              </w:rPr>
            </w:pPr>
            <w:r>
              <w:rPr>
                <w:rFonts w:ascii="宋体" w:hAnsi="宋体" w:hint="eastAsia"/>
                <w:szCs w:val="21"/>
              </w:rPr>
              <w:t>固化时间（</w:t>
            </w:r>
            <w:r>
              <w:rPr>
                <w:rFonts w:ascii="宋体" w:hAnsi="宋体"/>
                <w:szCs w:val="21"/>
              </w:rPr>
              <w:t>2</w:t>
            </w:r>
            <w:r w:rsidR="003801F4">
              <w:rPr>
                <w:rFonts w:ascii="宋体" w:hAnsi="宋体" w:hint="eastAsia"/>
                <w:szCs w:val="21"/>
              </w:rPr>
              <w:t>5</w:t>
            </w:r>
            <w:r>
              <w:rPr>
                <w:rFonts w:ascii="宋体" w:hAnsi="宋体" w:hint="eastAsia"/>
                <w:szCs w:val="21"/>
              </w:rPr>
              <w:t>℃）</w:t>
            </w:r>
          </w:p>
        </w:tc>
        <w:tc>
          <w:tcPr>
            <w:tcW w:w="698" w:type="dxa"/>
            <w:vAlign w:val="center"/>
          </w:tcPr>
          <w:p w:rsidR="0039273B" w:rsidRDefault="007949A5">
            <w:pPr>
              <w:spacing w:line="360" w:lineRule="auto"/>
              <w:jc w:val="center"/>
              <w:rPr>
                <w:rFonts w:ascii="宋体" w:hAnsi="宋体"/>
                <w:szCs w:val="21"/>
              </w:rPr>
            </w:pPr>
            <w:r>
              <w:rPr>
                <w:rFonts w:ascii="宋体" w:hAnsi="宋体"/>
                <w:szCs w:val="21"/>
              </w:rPr>
              <w:t>h</w:t>
            </w:r>
          </w:p>
        </w:tc>
        <w:tc>
          <w:tcPr>
            <w:tcW w:w="1127" w:type="dxa"/>
            <w:vAlign w:val="center"/>
          </w:tcPr>
          <w:p w:rsidR="0039273B" w:rsidRDefault="007949A5">
            <w:pPr>
              <w:spacing w:line="360" w:lineRule="auto"/>
              <w:jc w:val="center"/>
              <w:rPr>
                <w:rFonts w:ascii="宋体" w:hAnsi="宋体"/>
                <w:szCs w:val="21"/>
              </w:rPr>
            </w:pPr>
            <w:r>
              <w:rPr>
                <w:rFonts w:ascii="宋体" w:hAnsi="宋体" w:hint="eastAsia"/>
                <w:szCs w:val="21"/>
              </w:rPr>
              <w:t>≤</w:t>
            </w:r>
            <w:r>
              <w:rPr>
                <w:rFonts w:ascii="宋体" w:hAnsi="宋体"/>
                <w:szCs w:val="21"/>
              </w:rPr>
              <w:t>72</w:t>
            </w:r>
          </w:p>
        </w:tc>
        <w:tc>
          <w:tcPr>
            <w:tcW w:w="1352" w:type="dxa"/>
            <w:vAlign w:val="center"/>
          </w:tcPr>
          <w:p w:rsidR="0039273B" w:rsidRDefault="007949A5">
            <w:pPr>
              <w:spacing w:line="360" w:lineRule="auto"/>
              <w:jc w:val="center"/>
              <w:rPr>
                <w:rFonts w:ascii="宋体" w:hAnsi="宋体"/>
                <w:szCs w:val="21"/>
              </w:rPr>
            </w:pPr>
            <w:r>
              <w:rPr>
                <w:rFonts w:ascii="宋体" w:hAnsi="宋体" w:hint="eastAsia"/>
                <w:szCs w:val="21"/>
              </w:rPr>
              <w:t>附录B</w:t>
            </w:r>
          </w:p>
        </w:tc>
        <w:tc>
          <w:tcPr>
            <w:tcW w:w="2473" w:type="dxa"/>
            <w:vAlign w:val="center"/>
          </w:tcPr>
          <w:p w:rsidR="0039273B" w:rsidRDefault="007949A5">
            <w:pPr>
              <w:spacing w:line="360" w:lineRule="auto"/>
              <w:jc w:val="center"/>
              <w:rPr>
                <w:rFonts w:ascii="宋体" w:hAnsi="宋体"/>
                <w:szCs w:val="21"/>
              </w:rPr>
            </w:pPr>
            <w:r>
              <w:rPr>
                <w:rFonts w:ascii="宋体" w:hAnsi="宋体" w:hint="eastAsia"/>
                <w:szCs w:val="21"/>
              </w:rPr>
              <w:t>每批次不少于6个试件</w:t>
            </w:r>
          </w:p>
        </w:tc>
      </w:tr>
      <w:tr w:rsidR="0039273B" w:rsidTr="002A6A47">
        <w:trPr>
          <w:trHeight w:val="382"/>
          <w:jc w:val="center"/>
        </w:trPr>
        <w:tc>
          <w:tcPr>
            <w:tcW w:w="2726" w:type="dxa"/>
            <w:vAlign w:val="center"/>
          </w:tcPr>
          <w:p w:rsidR="0039273B" w:rsidRDefault="007949A5">
            <w:pPr>
              <w:spacing w:line="360" w:lineRule="auto"/>
              <w:jc w:val="center"/>
              <w:rPr>
                <w:rFonts w:ascii="宋体" w:hAnsi="宋体"/>
                <w:szCs w:val="21"/>
              </w:rPr>
            </w:pPr>
            <w:r>
              <w:rPr>
                <w:rFonts w:ascii="宋体" w:hAnsi="宋体" w:hint="eastAsia"/>
                <w:szCs w:val="21"/>
              </w:rPr>
              <w:t>断裂伸长率（</w:t>
            </w:r>
            <w:r>
              <w:rPr>
                <w:rFonts w:ascii="宋体" w:hAnsi="宋体"/>
                <w:szCs w:val="21"/>
              </w:rPr>
              <w:t>2</w:t>
            </w:r>
            <w:r w:rsidR="003801F4">
              <w:rPr>
                <w:rFonts w:ascii="宋体" w:hAnsi="宋体" w:hint="eastAsia"/>
                <w:szCs w:val="21"/>
              </w:rPr>
              <w:t>5</w:t>
            </w:r>
            <w:r>
              <w:rPr>
                <w:rFonts w:ascii="宋体" w:hAnsi="宋体" w:hint="eastAsia"/>
                <w:szCs w:val="21"/>
              </w:rPr>
              <w:t>℃）</w:t>
            </w:r>
          </w:p>
        </w:tc>
        <w:tc>
          <w:tcPr>
            <w:tcW w:w="698" w:type="dxa"/>
            <w:vAlign w:val="center"/>
          </w:tcPr>
          <w:p w:rsidR="0039273B" w:rsidRDefault="007949A5">
            <w:pPr>
              <w:spacing w:line="360" w:lineRule="auto"/>
              <w:jc w:val="center"/>
              <w:rPr>
                <w:rFonts w:ascii="宋体" w:hAnsi="宋体"/>
                <w:szCs w:val="21"/>
              </w:rPr>
            </w:pPr>
            <w:r>
              <w:rPr>
                <w:rFonts w:ascii="宋体" w:hAnsi="宋体"/>
                <w:szCs w:val="21"/>
              </w:rPr>
              <w:t>%</w:t>
            </w:r>
          </w:p>
        </w:tc>
        <w:tc>
          <w:tcPr>
            <w:tcW w:w="1127" w:type="dxa"/>
            <w:vAlign w:val="center"/>
          </w:tcPr>
          <w:p w:rsidR="0039273B" w:rsidRDefault="007949A5">
            <w:pPr>
              <w:spacing w:line="360" w:lineRule="auto"/>
              <w:jc w:val="center"/>
              <w:rPr>
                <w:rFonts w:ascii="宋体" w:hAnsi="宋体"/>
                <w:szCs w:val="21"/>
              </w:rPr>
            </w:pPr>
            <w:r>
              <w:rPr>
                <w:rFonts w:ascii="宋体" w:hAnsi="宋体" w:hint="eastAsia"/>
                <w:szCs w:val="21"/>
              </w:rPr>
              <w:t>≥100</w:t>
            </w:r>
          </w:p>
        </w:tc>
        <w:tc>
          <w:tcPr>
            <w:tcW w:w="1352" w:type="dxa"/>
            <w:vAlign w:val="center"/>
          </w:tcPr>
          <w:p w:rsidR="0039273B" w:rsidRDefault="007949A5">
            <w:pPr>
              <w:spacing w:line="360" w:lineRule="auto"/>
              <w:jc w:val="center"/>
              <w:rPr>
                <w:rFonts w:ascii="宋体" w:hAnsi="宋体"/>
                <w:szCs w:val="21"/>
              </w:rPr>
            </w:pPr>
            <w:r>
              <w:rPr>
                <w:rFonts w:ascii="宋体" w:hAnsi="宋体" w:hint="eastAsia"/>
                <w:szCs w:val="21"/>
              </w:rPr>
              <w:t>T 528-2009</w:t>
            </w:r>
          </w:p>
        </w:tc>
        <w:tc>
          <w:tcPr>
            <w:tcW w:w="2473" w:type="dxa"/>
            <w:vAlign w:val="center"/>
          </w:tcPr>
          <w:p w:rsidR="0039273B" w:rsidRDefault="007949A5">
            <w:pPr>
              <w:spacing w:line="360" w:lineRule="auto"/>
              <w:jc w:val="center"/>
              <w:rPr>
                <w:rFonts w:ascii="宋体" w:hAnsi="宋体"/>
                <w:szCs w:val="21"/>
              </w:rPr>
            </w:pPr>
            <w:r>
              <w:rPr>
                <w:rFonts w:ascii="宋体" w:hAnsi="宋体" w:hint="eastAsia"/>
                <w:szCs w:val="21"/>
              </w:rPr>
              <w:t>每批次不少于6个试件</w:t>
            </w:r>
          </w:p>
        </w:tc>
      </w:tr>
      <w:tr w:rsidR="0039273B" w:rsidTr="002A6A47">
        <w:trPr>
          <w:trHeight w:val="422"/>
          <w:jc w:val="center"/>
        </w:trPr>
        <w:tc>
          <w:tcPr>
            <w:tcW w:w="2726" w:type="dxa"/>
            <w:vAlign w:val="center"/>
          </w:tcPr>
          <w:p w:rsidR="0039273B" w:rsidRDefault="007949A5">
            <w:pPr>
              <w:spacing w:line="360" w:lineRule="auto"/>
              <w:jc w:val="center"/>
              <w:rPr>
                <w:rFonts w:ascii="宋体" w:hAnsi="宋体"/>
                <w:szCs w:val="21"/>
              </w:rPr>
            </w:pPr>
            <w:r>
              <w:rPr>
                <w:rFonts w:ascii="宋体" w:hAnsi="宋体" w:hint="eastAsia"/>
                <w:szCs w:val="21"/>
              </w:rPr>
              <w:t>断裂强度（</w:t>
            </w:r>
            <w:r>
              <w:rPr>
                <w:rFonts w:ascii="宋体" w:hAnsi="宋体"/>
                <w:szCs w:val="21"/>
              </w:rPr>
              <w:t>2</w:t>
            </w:r>
            <w:r w:rsidR="003801F4">
              <w:rPr>
                <w:rFonts w:ascii="宋体" w:hAnsi="宋体" w:hint="eastAsia"/>
                <w:szCs w:val="21"/>
              </w:rPr>
              <w:t>5</w:t>
            </w:r>
            <w:r>
              <w:rPr>
                <w:rFonts w:ascii="宋体" w:hAnsi="宋体" w:hint="eastAsia"/>
                <w:szCs w:val="21"/>
              </w:rPr>
              <w:t>℃）</w:t>
            </w:r>
          </w:p>
        </w:tc>
        <w:tc>
          <w:tcPr>
            <w:tcW w:w="698" w:type="dxa"/>
            <w:vAlign w:val="center"/>
          </w:tcPr>
          <w:p w:rsidR="0039273B" w:rsidRDefault="007949A5">
            <w:pPr>
              <w:spacing w:line="360" w:lineRule="auto"/>
              <w:rPr>
                <w:rFonts w:ascii="宋体" w:hAnsi="宋体"/>
                <w:szCs w:val="21"/>
              </w:rPr>
            </w:pPr>
            <w:r>
              <w:rPr>
                <w:rFonts w:ascii="宋体" w:hAnsi="宋体" w:hint="eastAsia"/>
                <w:szCs w:val="21"/>
              </w:rPr>
              <w:t>MPa</w:t>
            </w:r>
          </w:p>
        </w:tc>
        <w:tc>
          <w:tcPr>
            <w:tcW w:w="1127" w:type="dxa"/>
            <w:vAlign w:val="center"/>
          </w:tcPr>
          <w:p w:rsidR="0039273B" w:rsidRDefault="007949A5">
            <w:pPr>
              <w:spacing w:line="360" w:lineRule="auto"/>
              <w:jc w:val="center"/>
              <w:rPr>
                <w:rFonts w:ascii="宋体" w:hAnsi="宋体"/>
                <w:szCs w:val="21"/>
              </w:rPr>
            </w:pPr>
            <w:r>
              <w:rPr>
                <w:rFonts w:ascii="宋体" w:hAnsi="宋体" w:hint="eastAsia"/>
                <w:szCs w:val="21"/>
              </w:rPr>
              <w:t>≥2.0</w:t>
            </w:r>
          </w:p>
        </w:tc>
        <w:tc>
          <w:tcPr>
            <w:tcW w:w="1352" w:type="dxa"/>
            <w:vAlign w:val="center"/>
          </w:tcPr>
          <w:p w:rsidR="0039273B" w:rsidRDefault="007949A5">
            <w:pPr>
              <w:spacing w:line="360" w:lineRule="auto"/>
              <w:jc w:val="center"/>
              <w:rPr>
                <w:rFonts w:ascii="宋体" w:hAnsi="宋体"/>
                <w:szCs w:val="21"/>
              </w:rPr>
            </w:pPr>
            <w:r>
              <w:rPr>
                <w:rFonts w:ascii="宋体" w:hAnsi="宋体" w:hint="eastAsia"/>
                <w:szCs w:val="21"/>
              </w:rPr>
              <w:t>T 528-2009</w:t>
            </w:r>
          </w:p>
        </w:tc>
        <w:tc>
          <w:tcPr>
            <w:tcW w:w="2473" w:type="dxa"/>
            <w:vAlign w:val="center"/>
          </w:tcPr>
          <w:p w:rsidR="0039273B" w:rsidRDefault="007949A5">
            <w:pPr>
              <w:spacing w:line="360" w:lineRule="auto"/>
              <w:jc w:val="center"/>
              <w:rPr>
                <w:rFonts w:ascii="宋体" w:hAnsi="宋体"/>
                <w:szCs w:val="21"/>
              </w:rPr>
            </w:pPr>
            <w:r>
              <w:rPr>
                <w:rFonts w:ascii="宋体" w:hAnsi="宋体" w:hint="eastAsia"/>
                <w:szCs w:val="21"/>
              </w:rPr>
              <w:t>每批次不少于6个试件</w:t>
            </w:r>
          </w:p>
        </w:tc>
      </w:tr>
    </w:tbl>
    <w:p w:rsidR="0039273B" w:rsidRDefault="0039273B">
      <w:pPr>
        <w:pStyle w:val="afc"/>
        <w:spacing w:before="156" w:after="156"/>
      </w:pPr>
      <w:bookmarkStart w:id="29" w:name="_Toc402783924"/>
      <w:bookmarkStart w:id="30" w:name="_Toc402788607"/>
      <w:bookmarkStart w:id="31" w:name="_Toc402788543"/>
    </w:p>
    <w:p w:rsidR="0039273B" w:rsidRPr="00B35A79" w:rsidRDefault="007949A5" w:rsidP="00B35A79">
      <w:pPr>
        <w:pStyle w:val="2"/>
        <w:rPr>
          <w:sz w:val="24"/>
          <w:szCs w:val="24"/>
        </w:rPr>
      </w:pPr>
      <w:bookmarkStart w:id="32" w:name="_Toc402788608"/>
      <w:bookmarkStart w:id="33" w:name="_Toc402783925"/>
      <w:bookmarkStart w:id="34" w:name="_Toc402788544"/>
      <w:bookmarkEnd w:id="29"/>
      <w:bookmarkEnd w:id="30"/>
      <w:bookmarkEnd w:id="31"/>
      <w:r w:rsidRPr="00B35A79">
        <w:rPr>
          <w:rFonts w:hint="eastAsia"/>
          <w:sz w:val="24"/>
          <w:szCs w:val="24"/>
        </w:rPr>
        <w:t>SMA</w:t>
      </w:r>
      <w:r w:rsidRPr="00B35A79">
        <w:rPr>
          <w:rFonts w:hint="eastAsia"/>
          <w:sz w:val="24"/>
          <w:szCs w:val="24"/>
        </w:rPr>
        <w:t>拌合用改性沥青</w:t>
      </w:r>
      <w:bookmarkEnd w:id="32"/>
      <w:bookmarkEnd w:id="33"/>
      <w:bookmarkEnd w:id="34"/>
    </w:p>
    <w:p w:rsidR="0039273B" w:rsidRDefault="007949A5">
      <w:pPr>
        <w:pStyle w:val="af6"/>
      </w:pPr>
      <w:r>
        <w:rPr>
          <w:rFonts w:ascii="Times New Roman"/>
        </w:rPr>
        <w:t>SMA</w:t>
      </w:r>
      <w:r>
        <w:rPr>
          <w:rFonts w:ascii="Times New Roman" w:hint="eastAsia"/>
        </w:rPr>
        <w:t>拌合用</w:t>
      </w:r>
      <w:r>
        <w:rPr>
          <w:rFonts w:hint="eastAsia"/>
        </w:rPr>
        <w:t>改性沥青应符合</w:t>
      </w:r>
      <w:r>
        <w:rPr>
          <w:rFonts w:ascii="Times New Roman"/>
        </w:rPr>
        <w:t>表</w:t>
      </w:r>
      <w:r w:rsidR="002A6A47">
        <w:rPr>
          <w:rFonts w:ascii="Times New Roman" w:hint="eastAsia"/>
        </w:rPr>
        <w:t>3</w:t>
      </w:r>
      <w:r>
        <w:rPr>
          <w:rFonts w:hint="eastAsia"/>
        </w:rPr>
        <w:t>的技术要求。</w:t>
      </w:r>
    </w:p>
    <w:p w:rsidR="0039273B" w:rsidRDefault="0039273B">
      <w:pPr>
        <w:pStyle w:val="af6"/>
        <w:rPr>
          <w:rFonts w:ascii="Times New Roman"/>
        </w:rPr>
      </w:pPr>
    </w:p>
    <w:p w:rsidR="0039273B" w:rsidRDefault="007949A5">
      <w:pPr>
        <w:pStyle w:val="affffff0"/>
        <w:tabs>
          <w:tab w:val="clear" w:pos="360"/>
        </w:tabs>
        <w:spacing w:before="156" w:after="156"/>
        <w:ind w:firstLineChars="1150" w:firstLine="2415"/>
        <w:jc w:val="both"/>
      </w:pPr>
      <w:r>
        <w:rPr>
          <w:rFonts w:ascii="Times New Roman" w:hint="eastAsia"/>
        </w:rPr>
        <w:lastRenderedPageBreak/>
        <w:t>表</w:t>
      </w:r>
      <w:r w:rsidR="002A6A47">
        <w:rPr>
          <w:rFonts w:ascii="Times New Roman" w:hint="eastAsia"/>
        </w:rPr>
        <w:t>3</w:t>
      </w:r>
      <w:r>
        <w:rPr>
          <w:rFonts w:ascii="Times New Roman" w:hint="eastAsia"/>
        </w:rPr>
        <w:t xml:space="preserve">  </w:t>
      </w:r>
      <w:r>
        <w:rPr>
          <w:rFonts w:ascii="Times New Roman"/>
        </w:rPr>
        <w:t>SMA</w:t>
      </w:r>
      <w:r>
        <w:rPr>
          <w:rFonts w:ascii="Times New Roman" w:hint="eastAsia"/>
        </w:rPr>
        <w:t>拌合用</w:t>
      </w:r>
      <w:r>
        <w:rPr>
          <w:rFonts w:hint="eastAsia"/>
        </w:rPr>
        <w:t>改性沥青技术要求</w:t>
      </w: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9"/>
        <w:gridCol w:w="1738"/>
        <w:gridCol w:w="955"/>
        <w:gridCol w:w="1242"/>
        <w:gridCol w:w="1593"/>
        <w:gridCol w:w="1622"/>
      </w:tblGrid>
      <w:tr w:rsidR="0039273B" w:rsidTr="007949A5">
        <w:trPr>
          <w:trHeight w:val="20"/>
          <w:jc w:val="center"/>
        </w:trPr>
        <w:tc>
          <w:tcPr>
            <w:tcW w:w="2777" w:type="dxa"/>
            <w:gridSpan w:val="2"/>
            <w:vAlign w:val="center"/>
          </w:tcPr>
          <w:p w:rsidR="0039273B" w:rsidRDefault="007949A5">
            <w:pPr>
              <w:spacing w:line="360" w:lineRule="auto"/>
              <w:jc w:val="center"/>
              <w:rPr>
                <w:szCs w:val="21"/>
              </w:rPr>
            </w:pPr>
            <w:r>
              <w:rPr>
                <w:rFonts w:hAnsi="宋体"/>
                <w:szCs w:val="21"/>
              </w:rPr>
              <w:t>试验项目</w:t>
            </w:r>
          </w:p>
        </w:tc>
        <w:tc>
          <w:tcPr>
            <w:tcW w:w="955" w:type="dxa"/>
            <w:vAlign w:val="center"/>
          </w:tcPr>
          <w:p w:rsidR="0039273B" w:rsidRDefault="007949A5">
            <w:pPr>
              <w:spacing w:line="360" w:lineRule="auto"/>
              <w:jc w:val="center"/>
              <w:rPr>
                <w:szCs w:val="21"/>
              </w:rPr>
            </w:pPr>
            <w:r>
              <w:rPr>
                <w:rFonts w:hAnsi="宋体"/>
                <w:szCs w:val="21"/>
              </w:rPr>
              <w:t>单位</w:t>
            </w:r>
          </w:p>
        </w:tc>
        <w:tc>
          <w:tcPr>
            <w:tcW w:w="1242" w:type="dxa"/>
            <w:vAlign w:val="center"/>
          </w:tcPr>
          <w:p w:rsidR="0039273B" w:rsidRDefault="007949A5">
            <w:pPr>
              <w:spacing w:line="360" w:lineRule="auto"/>
              <w:jc w:val="center"/>
              <w:rPr>
                <w:szCs w:val="21"/>
              </w:rPr>
            </w:pPr>
            <w:r>
              <w:rPr>
                <w:rFonts w:hAnsi="宋体"/>
                <w:szCs w:val="21"/>
              </w:rPr>
              <w:t>技术要求</w:t>
            </w:r>
          </w:p>
        </w:tc>
        <w:tc>
          <w:tcPr>
            <w:tcW w:w="1593" w:type="dxa"/>
            <w:vAlign w:val="center"/>
          </w:tcPr>
          <w:p w:rsidR="0039273B" w:rsidRDefault="007949A5">
            <w:pPr>
              <w:spacing w:line="360" w:lineRule="auto"/>
              <w:jc w:val="center"/>
              <w:rPr>
                <w:szCs w:val="21"/>
              </w:rPr>
            </w:pPr>
            <w:r>
              <w:rPr>
                <w:rFonts w:hAnsi="宋体"/>
                <w:szCs w:val="21"/>
              </w:rPr>
              <w:t>试验方法</w:t>
            </w:r>
          </w:p>
        </w:tc>
        <w:tc>
          <w:tcPr>
            <w:tcW w:w="1622" w:type="dxa"/>
            <w:vAlign w:val="center"/>
          </w:tcPr>
          <w:p w:rsidR="0039273B" w:rsidRDefault="007949A5">
            <w:pPr>
              <w:spacing w:line="360" w:lineRule="auto"/>
              <w:jc w:val="center"/>
              <w:rPr>
                <w:szCs w:val="21"/>
              </w:rPr>
            </w:pPr>
            <w:r>
              <w:rPr>
                <w:rFonts w:hAnsi="宋体"/>
                <w:szCs w:val="21"/>
              </w:rPr>
              <w:t>检验频率</w:t>
            </w:r>
          </w:p>
        </w:tc>
      </w:tr>
      <w:tr w:rsidR="0039273B" w:rsidTr="007949A5">
        <w:trPr>
          <w:trHeight w:val="20"/>
          <w:jc w:val="center"/>
        </w:trPr>
        <w:tc>
          <w:tcPr>
            <w:tcW w:w="2777" w:type="dxa"/>
            <w:gridSpan w:val="2"/>
            <w:vAlign w:val="center"/>
          </w:tcPr>
          <w:p w:rsidR="0039273B" w:rsidRDefault="007949A5">
            <w:pPr>
              <w:spacing w:line="360" w:lineRule="auto"/>
              <w:jc w:val="center"/>
              <w:rPr>
                <w:szCs w:val="21"/>
              </w:rPr>
            </w:pPr>
            <w:r>
              <w:rPr>
                <w:rFonts w:hAnsi="宋体"/>
                <w:szCs w:val="21"/>
              </w:rPr>
              <w:t>针入度（</w:t>
            </w:r>
            <w:r>
              <w:rPr>
                <w:szCs w:val="21"/>
              </w:rPr>
              <w:t>25</w:t>
            </w:r>
            <w:r>
              <w:rPr>
                <w:rFonts w:hAnsi="宋体"/>
                <w:szCs w:val="21"/>
              </w:rPr>
              <w:t>℃，</w:t>
            </w:r>
            <w:r>
              <w:rPr>
                <w:szCs w:val="21"/>
              </w:rPr>
              <w:t>100kg</w:t>
            </w:r>
            <w:r>
              <w:rPr>
                <w:rFonts w:hAnsi="宋体"/>
                <w:szCs w:val="21"/>
              </w:rPr>
              <w:t>，</w:t>
            </w:r>
            <w:r>
              <w:rPr>
                <w:szCs w:val="21"/>
              </w:rPr>
              <w:t>5s</w:t>
            </w:r>
            <w:r>
              <w:rPr>
                <w:rFonts w:hAnsi="宋体"/>
                <w:szCs w:val="21"/>
              </w:rPr>
              <w:t>）</w:t>
            </w:r>
          </w:p>
        </w:tc>
        <w:tc>
          <w:tcPr>
            <w:tcW w:w="955" w:type="dxa"/>
            <w:vAlign w:val="center"/>
          </w:tcPr>
          <w:p w:rsidR="0039273B" w:rsidRDefault="007949A5">
            <w:pPr>
              <w:spacing w:line="360" w:lineRule="auto"/>
              <w:jc w:val="center"/>
              <w:rPr>
                <w:szCs w:val="21"/>
              </w:rPr>
            </w:pPr>
            <w:r>
              <w:rPr>
                <w:szCs w:val="21"/>
              </w:rPr>
              <w:t>0.1mm</w:t>
            </w:r>
          </w:p>
        </w:tc>
        <w:tc>
          <w:tcPr>
            <w:tcW w:w="1242" w:type="dxa"/>
            <w:vAlign w:val="center"/>
          </w:tcPr>
          <w:p w:rsidR="0039273B" w:rsidRDefault="007949A5">
            <w:pPr>
              <w:spacing w:line="360" w:lineRule="auto"/>
              <w:jc w:val="center"/>
              <w:rPr>
                <w:szCs w:val="21"/>
              </w:rPr>
            </w:pPr>
            <w:r>
              <w:rPr>
                <w:szCs w:val="21"/>
              </w:rPr>
              <w:t>30~</w:t>
            </w:r>
            <w:r>
              <w:rPr>
                <w:rFonts w:hint="eastAsia"/>
                <w:szCs w:val="21"/>
              </w:rPr>
              <w:t>5</w:t>
            </w:r>
            <w:r>
              <w:rPr>
                <w:szCs w:val="21"/>
              </w:rPr>
              <w:t>0</w:t>
            </w:r>
          </w:p>
        </w:tc>
        <w:tc>
          <w:tcPr>
            <w:tcW w:w="1593" w:type="dxa"/>
            <w:vAlign w:val="center"/>
          </w:tcPr>
          <w:p w:rsidR="0039273B" w:rsidRDefault="007949A5">
            <w:pPr>
              <w:spacing w:line="360" w:lineRule="auto"/>
              <w:jc w:val="center"/>
              <w:rPr>
                <w:szCs w:val="21"/>
              </w:rPr>
            </w:pPr>
            <w:r>
              <w:rPr>
                <w:szCs w:val="21"/>
              </w:rPr>
              <w:t>T0604-2000</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949A5">
        <w:trPr>
          <w:trHeight w:val="20"/>
          <w:jc w:val="center"/>
        </w:trPr>
        <w:tc>
          <w:tcPr>
            <w:tcW w:w="2777" w:type="dxa"/>
            <w:gridSpan w:val="2"/>
            <w:vAlign w:val="center"/>
          </w:tcPr>
          <w:p w:rsidR="0039273B" w:rsidRDefault="007949A5">
            <w:pPr>
              <w:spacing w:line="360" w:lineRule="auto"/>
              <w:jc w:val="center"/>
              <w:rPr>
                <w:szCs w:val="21"/>
              </w:rPr>
            </w:pPr>
            <w:r>
              <w:rPr>
                <w:rFonts w:hAnsi="宋体"/>
                <w:szCs w:val="21"/>
              </w:rPr>
              <w:t>软化点</w:t>
            </w:r>
            <w:r>
              <w:rPr>
                <w:szCs w:val="21"/>
              </w:rPr>
              <w:t xml:space="preserve"> </w:t>
            </w:r>
            <w:r>
              <w:rPr>
                <w:rFonts w:hAnsi="宋体"/>
                <w:szCs w:val="21"/>
              </w:rPr>
              <w:t>（环球法）</w:t>
            </w:r>
            <w:r>
              <w:rPr>
                <w:szCs w:val="21"/>
              </w:rPr>
              <w:t xml:space="preserve"> </w:t>
            </w:r>
          </w:p>
        </w:tc>
        <w:tc>
          <w:tcPr>
            <w:tcW w:w="955" w:type="dxa"/>
            <w:vAlign w:val="center"/>
          </w:tcPr>
          <w:p w:rsidR="0039273B" w:rsidRDefault="007949A5">
            <w:pPr>
              <w:spacing w:line="360" w:lineRule="auto"/>
              <w:jc w:val="center"/>
              <w:rPr>
                <w:szCs w:val="21"/>
              </w:rPr>
            </w:pPr>
            <w:r>
              <w:rPr>
                <w:rFonts w:hAnsi="宋体"/>
                <w:szCs w:val="21"/>
              </w:rPr>
              <w:t>℃</w:t>
            </w:r>
          </w:p>
        </w:tc>
        <w:tc>
          <w:tcPr>
            <w:tcW w:w="1242" w:type="dxa"/>
            <w:vAlign w:val="center"/>
          </w:tcPr>
          <w:p w:rsidR="0039273B" w:rsidRDefault="007949A5">
            <w:pPr>
              <w:spacing w:line="360" w:lineRule="auto"/>
              <w:jc w:val="center"/>
              <w:rPr>
                <w:szCs w:val="21"/>
              </w:rPr>
            </w:pPr>
            <w:r>
              <w:rPr>
                <w:szCs w:val="21"/>
              </w:rPr>
              <w:t>≥85</w:t>
            </w:r>
          </w:p>
        </w:tc>
        <w:tc>
          <w:tcPr>
            <w:tcW w:w="1593" w:type="dxa"/>
            <w:vAlign w:val="center"/>
          </w:tcPr>
          <w:p w:rsidR="0039273B" w:rsidRDefault="007949A5">
            <w:pPr>
              <w:spacing w:line="360" w:lineRule="auto"/>
              <w:jc w:val="center"/>
              <w:rPr>
                <w:szCs w:val="21"/>
              </w:rPr>
            </w:pPr>
            <w:r>
              <w:rPr>
                <w:szCs w:val="21"/>
              </w:rPr>
              <w:t>T0606-2000</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949A5">
        <w:trPr>
          <w:trHeight w:val="20"/>
          <w:jc w:val="center"/>
        </w:trPr>
        <w:tc>
          <w:tcPr>
            <w:tcW w:w="2777" w:type="dxa"/>
            <w:gridSpan w:val="2"/>
            <w:vAlign w:val="center"/>
          </w:tcPr>
          <w:p w:rsidR="0039273B" w:rsidRDefault="007949A5">
            <w:pPr>
              <w:spacing w:line="360" w:lineRule="auto"/>
              <w:jc w:val="center"/>
              <w:rPr>
                <w:szCs w:val="21"/>
              </w:rPr>
            </w:pPr>
            <w:r>
              <w:rPr>
                <w:rFonts w:hAnsi="宋体"/>
                <w:szCs w:val="21"/>
              </w:rPr>
              <w:t>延度（</w:t>
            </w:r>
            <w:r>
              <w:rPr>
                <w:szCs w:val="21"/>
              </w:rPr>
              <w:t>5</w:t>
            </w:r>
            <w:r>
              <w:rPr>
                <w:rFonts w:hAnsi="宋体"/>
                <w:szCs w:val="21"/>
              </w:rPr>
              <w:t>℃，</w:t>
            </w:r>
            <w:r>
              <w:rPr>
                <w:szCs w:val="21"/>
              </w:rPr>
              <w:t>5cm/min</w:t>
            </w:r>
            <w:r>
              <w:rPr>
                <w:rFonts w:hAnsi="宋体"/>
                <w:szCs w:val="21"/>
              </w:rPr>
              <w:t>）</w:t>
            </w:r>
          </w:p>
        </w:tc>
        <w:tc>
          <w:tcPr>
            <w:tcW w:w="955" w:type="dxa"/>
            <w:vAlign w:val="center"/>
          </w:tcPr>
          <w:p w:rsidR="0039273B" w:rsidRDefault="007949A5">
            <w:pPr>
              <w:spacing w:line="360" w:lineRule="auto"/>
              <w:jc w:val="center"/>
              <w:rPr>
                <w:szCs w:val="21"/>
              </w:rPr>
            </w:pPr>
            <w:r>
              <w:rPr>
                <w:szCs w:val="21"/>
              </w:rPr>
              <w:t>cm</w:t>
            </w:r>
          </w:p>
        </w:tc>
        <w:tc>
          <w:tcPr>
            <w:tcW w:w="1242" w:type="dxa"/>
            <w:vAlign w:val="center"/>
          </w:tcPr>
          <w:p w:rsidR="0039273B" w:rsidRDefault="007949A5">
            <w:pPr>
              <w:spacing w:line="360" w:lineRule="auto"/>
              <w:jc w:val="center"/>
              <w:rPr>
                <w:szCs w:val="21"/>
              </w:rPr>
            </w:pPr>
            <w:r>
              <w:rPr>
                <w:szCs w:val="21"/>
              </w:rPr>
              <w:t>≥</w:t>
            </w:r>
            <w:r>
              <w:rPr>
                <w:rFonts w:hint="eastAsia"/>
                <w:szCs w:val="21"/>
              </w:rPr>
              <w:t>20</w:t>
            </w:r>
          </w:p>
        </w:tc>
        <w:tc>
          <w:tcPr>
            <w:tcW w:w="1593" w:type="dxa"/>
            <w:vAlign w:val="center"/>
          </w:tcPr>
          <w:p w:rsidR="0039273B" w:rsidRDefault="007949A5">
            <w:pPr>
              <w:spacing w:line="360" w:lineRule="auto"/>
              <w:jc w:val="center"/>
              <w:rPr>
                <w:szCs w:val="21"/>
              </w:rPr>
            </w:pPr>
            <w:r>
              <w:rPr>
                <w:szCs w:val="21"/>
              </w:rPr>
              <w:t>T0605-1993</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949A5">
        <w:trPr>
          <w:trHeight w:val="20"/>
          <w:jc w:val="center"/>
        </w:trPr>
        <w:tc>
          <w:tcPr>
            <w:tcW w:w="2777" w:type="dxa"/>
            <w:gridSpan w:val="2"/>
            <w:vAlign w:val="center"/>
          </w:tcPr>
          <w:p w:rsidR="0039273B" w:rsidRDefault="007949A5">
            <w:pPr>
              <w:spacing w:line="360" w:lineRule="auto"/>
              <w:ind w:firstLineChars="200" w:firstLine="420"/>
              <w:jc w:val="center"/>
              <w:rPr>
                <w:szCs w:val="21"/>
              </w:rPr>
            </w:pPr>
            <w:r>
              <w:rPr>
                <w:rFonts w:hAnsi="宋体"/>
                <w:szCs w:val="21"/>
              </w:rPr>
              <w:t>弹性恢复（</w:t>
            </w:r>
            <w:r>
              <w:rPr>
                <w:szCs w:val="21"/>
              </w:rPr>
              <w:t>25</w:t>
            </w:r>
            <w:r>
              <w:rPr>
                <w:rFonts w:hAnsi="宋体"/>
                <w:szCs w:val="21"/>
              </w:rPr>
              <w:t>℃）</w:t>
            </w:r>
          </w:p>
        </w:tc>
        <w:tc>
          <w:tcPr>
            <w:tcW w:w="955" w:type="dxa"/>
            <w:vAlign w:val="center"/>
          </w:tcPr>
          <w:p w:rsidR="0039273B" w:rsidRDefault="007949A5">
            <w:pPr>
              <w:spacing w:line="360" w:lineRule="auto"/>
              <w:jc w:val="center"/>
              <w:rPr>
                <w:szCs w:val="21"/>
              </w:rPr>
            </w:pPr>
            <w:r>
              <w:rPr>
                <w:szCs w:val="21"/>
              </w:rPr>
              <w:t>%</w:t>
            </w:r>
          </w:p>
        </w:tc>
        <w:tc>
          <w:tcPr>
            <w:tcW w:w="1242" w:type="dxa"/>
            <w:vAlign w:val="center"/>
          </w:tcPr>
          <w:p w:rsidR="0039273B" w:rsidRDefault="007949A5">
            <w:pPr>
              <w:spacing w:line="360" w:lineRule="auto"/>
              <w:jc w:val="center"/>
              <w:rPr>
                <w:szCs w:val="21"/>
              </w:rPr>
            </w:pPr>
            <w:r>
              <w:rPr>
                <w:szCs w:val="21"/>
              </w:rPr>
              <w:t>≥90</w:t>
            </w:r>
          </w:p>
        </w:tc>
        <w:tc>
          <w:tcPr>
            <w:tcW w:w="1593" w:type="dxa"/>
            <w:vAlign w:val="center"/>
          </w:tcPr>
          <w:p w:rsidR="0039273B" w:rsidRDefault="007949A5">
            <w:pPr>
              <w:spacing w:line="360" w:lineRule="auto"/>
              <w:jc w:val="center"/>
              <w:rPr>
                <w:szCs w:val="21"/>
              </w:rPr>
            </w:pPr>
            <w:r>
              <w:rPr>
                <w:szCs w:val="21"/>
              </w:rPr>
              <w:t>T0662-2000</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949A5">
        <w:trPr>
          <w:trHeight w:val="20"/>
          <w:jc w:val="center"/>
        </w:trPr>
        <w:tc>
          <w:tcPr>
            <w:tcW w:w="2777" w:type="dxa"/>
            <w:gridSpan w:val="2"/>
            <w:vAlign w:val="center"/>
          </w:tcPr>
          <w:p w:rsidR="0039273B" w:rsidRDefault="007949A5">
            <w:pPr>
              <w:spacing w:line="360" w:lineRule="auto"/>
              <w:ind w:firstLineChars="200" w:firstLine="420"/>
              <w:jc w:val="center"/>
              <w:rPr>
                <w:szCs w:val="21"/>
              </w:rPr>
            </w:pPr>
            <w:r>
              <w:rPr>
                <w:rFonts w:hAnsi="宋体"/>
                <w:szCs w:val="21"/>
              </w:rPr>
              <w:t>动力粘度</w:t>
            </w:r>
            <w:r>
              <w:rPr>
                <w:szCs w:val="21"/>
              </w:rPr>
              <w:t>60</w:t>
            </w:r>
            <w:r>
              <w:rPr>
                <w:rFonts w:hAnsi="宋体"/>
                <w:szCs w:val="21"/>
              </w:rPr>
              <w:t>℃</w:t>
            </w:r>
            <w:r>
              <w:rPr>
                <w:szCs w:val="21"/>
              </w:rPr>
              <w:t xml:space="preserve">  </w:t>
            </w:r>
          </w:p>
        </w:tc>
        <w:tc>
          <w:tcPr>
            <w:tcW w:w="955" w:type="dxa"/>
            <w:vAlign w:val="center"/>
          </w:tcPr>
          <w:p w:rsidR="0039273B" w:rsidRDefault="007949A5">
            <w:pPr>
              <w:spacing w:line="360" w:lineRule="auto"/>
              <w:jc w:val="center"/>
              <w:rPr>
                <w:szCs w:val="21"/>
              </w:rPr>
            </w:pPr>
            <w:proofErr w:type="spellStart"/>
            <w:r>
              <w:rPr>
                <w:szCs w:val="21"/>
              </w:rPr>
              <w:t>Pa.s</w:t>
            </w:r>
            <w:proofErr w:type="spellEnd"/>
          </w:p>
        </w:tc>
        <w:tc>
          <w:tcPr>
            <w:tcW w:w="1242" w:type="dxa"/>
            <w:vAlign w:val="center"/>
          </w:tcPr>
          <w:p w:rsidR="0039273B" w:rsidRDefault="007949A5">
            <w:pPr>
              <w:spacing w:line="360" w:lineRule="auto"/>
              <w:jc w:val="center"/>
              <w:rPr>
                <w:szCs w:val="21"/>
              </w:rPr>
            </w:pPr>
            <w:r>
              <w:rPr>
                <w:szCs w:val="21"/>
              </w:rPr>
              <w:t>≥10000</w:t>
            </w:r>
          </w:p>
        </w:tc>
        <w:tc>
          <w:tcPr>
            <w:tcW w:w="1593" w:type="dxa"/>
            <w:vAlign w:val="center"/>
          </w:tcPr>
          <w:p w:rsidR="0039273B" w:rsidRDefault="007949A5">
            <w:pPr>
              <w:spacing w:line="360" w:lineRule="auto"/>
              <w:jc w:val="center"/>
              <w:rPr>
                <w:szCs w:val="21"/>
              </w:rPr>
            </w:pPr>
            <w:r>
              <w:rPr>
                <w:szCs w:val="21"/>
              </w:rPr>
              <w:t>T0625-2000</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949A5">
        <w:trPr>
          <w:trHeight w:val="20"/>
          <w:jc w:val="center"/>
        </w:trPr>
        <w:tc>
          <w:tcPr>
            <w:tcW w:w="2777" w:type="dxa"/>
            <w:gridSpan w:val="2"/>
            <w:vAlign w:val="center"/>
          </w:tcPr>
          <w:p w:rsidR="0039273B" w:rsidRDefault="007949A5">
            <w:pPr>
              <w:spacing w:line="360" w:lineRule="auto"/>
              <w:ind w:firstLineChars="200" w:firstLine="420"/>
              <w:jc w:val="center"/>
              <w:rPr>
                <w:szCs w:val="21"/>
              </w:rPr>
            </w:pPr>
            <w:r>
              <w:rPr>
                <w:rFonts w:hAnsi="宋体"/>
                <w:szCs w:val="21"/>
              </w:rPr>
              <w:t>闪点</w:t>
            </w:r>
            <w:r>
              <w:rPr>
                <w:szCs w:val="21"/>
              </w:rPr>
              <w:t xml:space="preserve"> </w:t>
            </w:r>
          </w:p>
        </w:tc>
        <w:tc>
          <w:tcPr>
            <w:tcW w:w="955" w:type="dxa"/>
            <w:vAlign w:val="center"/>
          </w:tcPr>
          <w:p w:rsidR="0039273B" w:rsidRDefault="007949A5">
            <w:pPr>
              <w:spacing w:line="360" w:lineRule="auto"/>
              <w:jc w:val="center"/>
              <w:rPr>
                <w:szCs w:val="21"/>
              </w:rPr>
            </w:pPr>
            <w:r>
              <w:rPr>
                <w:rFonts w:hAnsi="宋体"/>
                <w:szCs w:val="21"/>
              </w:rPr>
              <w:t>℃</w:t>
            </w:r>
          </w:p>
        </w:tc>
        <w:tc>
          <w:tcPr>
            <w:tcW w:w="1242" w:type="dxa"/>
            <w:vAlign w:val="center"/>
          </w:tcPr>
          <w:p w:rsidR="0039273B" w:rsidRDefault="007949A5">
            <w:pPr>
              <w:spacing w:line="360" w:lineRule="auto"/>
              <w:jc w:val="center"/>
              <w:rPr>
                <w:szCs w:val="21"/>
              </w:rPr>
            </w:pPr>
            <w:r>
              <w:rPr>
                <w:szCs w:val="21"/>
              </w:rPr>
              <w:t>≥230</w:t>
            </w:r>
          </w:p>
        </w:tc>
        <w:tc>
          <w:tcPr>
            <w:tcW w:w="1593" w:type="dxa"/>
            <w:vAlign w:val="center"/>
          </w:tcPr>
          <w:p w:rsidR="0039273B" w:rsidRDefault="007949A5">
            <w:pPr>
              <w:spacing w:line="360" w:lineRule="auto"/>
              <w:jc w:val="center"/>
              <w:rPr>
                <w:szCs w:val="21"/>
              </w:rPr>
            </w:pPr>
            <w:r>
              <w:rPr>
                <w:szCs w:val="21"/>
              </w:rPr>
              <w:t>T0611-1993</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949A5">
        <w:trPr>
          <w:trHeight w:val="20"/>
          <w:jc w:val="center"/>
        </w:trPr>
        <w:tc>
          <w:tcPr>
            <w:tcW w:w="1039" w:type="dxa"/>
            <w:vMerge w:val="restart"/>
            <w:vAlign w:val="center"/>
          </w:tcPr>
          <w:p w:rsidR="0039273B" w:rsidRDefault="007949A5">
            <w:pPr>
              <w:spacing w:line="360" w:lineRule="auto"/>
              <w:rPr>
                <w:szCs w:val="21"/>
              </w:rPr>
            </w:pPr>
            <w:r>
              <w:rPr>
                <w:szCs w:val="21"/>
              </w:rPr>
              <w:t>RTFOT    163</w:t>
            </w:r>
            <w:r>
              <w:rPr>
                <w:rFonts w:hAnsi="宋体"/>
                <w:szCs w:val="21"/>
              </w:rPr>
              <w:t>℃，</w:t>
            </w:r>
            <w:r>
              <w:rPr>
                <w:szCs w:val="21"/>
              </w:rPr>
              <w:t>5h</w:t>
            </w:r>
          </w:p>
        </w:tc>
        <w:tc>
          <w:tcPr>
            <w:tcW w:w="1738" w:type="dxa"/>
            <w:vAlign w:val="center"/>
          </w:tcPr>
          <w:p w:rsidR="0039273B" w:rsidRDefault="007949A5">
            <w:pPr>
              <w:spacing w:line="360" w:lineRule="auto"/>
              <w:jc w:val="center"/>
              <w:rPr>
                <w:szCs w:val="21"/>
              </w:rPr>
            </w:pPr>
            <w:r>
              <w:rPr>
                <w:rFonts w:hAnsi="宋体"/>
                <w:szCs w:val="21"/>
              </w:rPr>
              <w:t>质量损失</w:t>
            </w:r>
            <w:r>
              <w:rPr>
                <w:szCs w:val="21"/>
              </w:rPr>
              <w:t xml:space="preserve"> </w:t>
            </w:r>
          </w:p>
        </w:tc>
        <w:tc>
          <w:tcPr>
            <w:tcW w:w="955" w:type="dxa"/>
            <w:vAlign w:val="center"/>
          </w:tcPr>
          <w:p w:rsidR="0039273B" w:rsidRDefault="007949A5">
            <w:pPr>
              <w:spacing w:line="360" w:lineRule="auto"/>
              <w:jc w:val="center"/>
              <w:rPr>
                <w:szCs w:val="21"/>
              </w:rPr>
            </w:pPr>
            <w:r>
              <w:rPr>
                <w:szCs w:val="21"/>
              </w:rPr>
              <w:t>%</w:t>
            </w:r>
          </w:p>
        </w:tc>
        <w:tc>
          <w:tcPr>
            <w:tcW w:w="1242" w:type="dxa"/>
            <w:vAlign w:val="center"/>
          </w:tcPr>
          <w:p w:rsidR="0039273B" w:rsidRDefault="007949A5">
            <w:pPr>
              <w:spacing w:line="360" w:lineRule="auto"/>
              <w:jc w:val="center"/>
              <w:rPr>
                <w:szCs w:val="21"/>
              </w:rPr>
            </w:pPr>
            <w:r>
              <w:rPr>
                <w:szCs w:val="21"/>
              </w:rPr>
              <w:t>≤1.0</w:t>
            </w:r>
          </w:p>
        </w:tc>
        <w:tc>
          <w:tcPr>
            <w:tcW w:w="1593" w:type="dxa"/>
            <w:vAlign w:val="center"/>
          </w:tcPr>
          <w:p w:rsidR="0039273B" w:rsidRDefault="007949A5">
            <w:pPr>
              <w:spacing w:line="360" w:lineRule="auto"/>
              <w:jc w:val="center"/>
              <w:rPr>
                <w:szCs w:val="21"/>
              </w:rPr>
            </w:pPr>
            <w:r>
              <w:rPr>
                <w:szCs w:val="21"/>
              </w:rPr>
              <w:t>T0610-1993</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949A5">
        <w:trPr>
          <w:trHeight w:val="20"/>
          <w:jc w:val="center"/>
        </w:trPr>
        <w:tc>
          <w:tcPr>
            <w:tcW w:w="1039" w:type="dxa"/>
            <w:vMerge/>
            <w:vAlign w:val="center"/>
          </w:tcPr>
          <w:p w:rsidR="0039273B" w:rsidRDefault="0039273B">
            <w:pPr>
              <w:spacing w:line="360" w:lineRule="auto"/>
              <w:ind w:firstLineChars="200" w:firstLine="420"/>
              <w:jc w:val="center"/>
              <w:rPr>
                <w:szCs w:val="21"/>
              </w:rPr>
            </w:pPr>
          </w:p>
        </w:tc>
        <w:tc>
          <w:tcPr>
            <w:tcW w:w="1738" w:type="dxa"/>
            <w:vAlign w:val="center"/>
          </w:tcPr>
          <w:p w:rsidR="0039273B" w:rsidRDefault="007949A5">
            <w:pPr>
              <w:spacing w:line="360" w:lineRule="auto"/>
              <w:jc w:val="center"/>
              <w:rPr>
                <w:szCs w:val="21"/>
              </w:rPr>
            </w:pPr>
            <w:r>
              <w:rPr>
                <w:rFonts w:hAnsi="宋体"/>
                <w:szCs w:val="21"/>
              </w:rPr>
              <w:t>针入度比</w:t>
            </w:r>
            <w:r>
              <w:rPr>
                <w:szCs w:val="21"/>
              </w:rPr>
              <w:t xml:space="preserve"> </w:t>
            </w:r>
          </w:p>
        </w:tc>
        <w:tc>
          <w:tcPr>
            <w:tcW w:w="955" w:type="dxa"/>
            <w:vAlign w:val="center"/>
          </w:tcPr>
          <w:p w:rsidR="0039273B" w:rsidRDefault="007949A5">
            <w:pPr>
              <w:spacing w:line="360" w:lineRule="auto"/>
              <w:jc w:val="center"/>
              <w:rPr>
                <w:szCs w:val="21"/>
              </w:rPr>
            </w:pPr>
            <w:r>
              <w:rPr>
                <w:szCs w:val="21"/>
              </w:rPr>
              <w:t>%</w:t>
            </w:r>
          </w:p>
        </w:tc>
        <w:tc>
          <w:tcPr>
            <w:tcW w:w="1242" w:type="dxa"/>
            <w:vAlign w:val="center"/>
          </w:tcPr>
          <w:p w:rsidR="0039273B" w:rsidRDefault="007949A5">
            <w:pPr>
              <w:spacing w:line="360" w:lineRule="auto"/>
              <w:jc w:val="center"/>
              <w:rPr>
                <w:szCs w:val="21"/>
              </w:rPr>
            </w:pPr>
            <w:r>
              <w:rPr>
                <w:szCs w:val="21"/>
              </w:rPr>
              <w:t>≥65</w:t>
            </w:r>
          </w:p>
        </w:tc>
        <w:tc>
          <w:tcPr>
            <w:tcW w:w="1593" w:type="dxa"/>
            <w:vAlign w:val="center"/>
          </w:tcPr>
          <w:p w:rsidR="0039273B" w:rsidRDefault="007949A5">
            <w:pPr>
              <w:spacing w:line="360" w:lineRule="auto"/>
              <w:jc w:val="center"/>
              <w:rPr>
                <w:szCs w:val="21"/>
              </w:rPr>
            </w:pPr>
            <w:r>
              <w:rPr>
                <w:szCs w:val="21"/>
              </w:rPr>
              <w:t>T0604-2000</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949A5">
        <w:trPr>
          <w:trHeight w:val="20"/>
          <w:jc w:val="center"/>
        </w:trPr>
        <w:tc>
          <w:tcPr>
            <w:tcW w:w="1039" w:type="dxa"/>
            <w:vMerge/>
            <w:vAlign w:val="center"/>
          </w:tcPr>
          <w:p w:rsidR="0039273B" w:rsidRDefault="0039273B">
            <w:pPr>
              <w:spacing w:line="360" w:lineRule="auto"/>
              <w:ind w:firstLineChars="200" w:firstLine="420"/>
              <w:jc w:val="center"/>
              <w:rPr>
                <w:szCs w:val="21"/>
              </w:rPr>
            </w:pPr>
          </w:p>
        </w:tc>
        <w:tc>
          <w:tcPr>
            <w:tcW w:w="1738" w:type="dxa"/>
            <w:vAlign w:val="center"/>
          </w:tcPr>
          <w:p w:rsidR="0039273B" w:rsidRDefault="007949A5">
            <w:pPr>
              <w:spacing w:line="360" w:lineRule="auto"/>
              <w:jc w:val="center"/>
              <w:rPr>
                <w:szCs w:val="21"/>
              </w:rPr>
            </w:pPr>
            <w:r>
              <w:rPr>
                <w:rFonts w:hAnsi="宋体"/>
                <w:szCs w:val="21"/>
              </w:rPr>
              <w:t>回弹率</w:t>
            </w:r>
            <w:r>
              <w:rPr>
                <w:szCs w:val="21"/>
              </w:rPr>
              <w:t xml:space="preserve"> </w:t>
            </w:r>
          </w:p>
        </w:tc>
        <w:tc>
          <w:tcPr>
            <w:tcW w:w="955" w:type="dxa"/>
            <w:vAlign w:val="center"/>
          </w:tcPr>
          <w:p w:rsidR="0039273B" w:rsidRDefault="007949A5">
            <w:pPr>
              <w:spacing w:line="360" w:lineRule="auto"/>
              <w:jc w:val="center"/>
              <w:rPr>
                <w:szCs w:val="21"/>
              </w:rPr>
            </w:pPr>
            <w:r>
              <w:rPr>
                <w:szCs w:val="21"/>
              </w:rPr>
              <w:t>%</w:t>
            </w:r>
          </w:p>
        </w:tc>
        <w:tc>
          <w:tcPr>
            <w:tcW w:w="1242" w:type="dxa"/>
            <w:vAlign w:val="center"/>
          </w:tcPr>
          <w:p w:rsidR="0039273B" w:rsidRDefault="007949A5">
            <w:pPr>
              <w:spacing w:line="360" w:lineRule="auto"/>
              <w:jc w:val="center"/>
              <w:rPr>
                <w:szCs w:val="21"/>
              </w:rPr>
            </w:pPr>
            <w:r>
              <w:rPr>
                <w:szCs w:val="21"/>
              </w:rPr>
              <w:t>≥85</w:t>
            </w:r>
          </w:p>
        </w:tc>
        <w:tc>
          <w:tcPr>
            <w:tcW w:w="1593" w:type="dxa"/>
            <w:vAlign w:val="center"/>
          </w:tcPr>
          <w:p w:rsidR="0039273B" w:rsidRDefault="007949A5">
            <w:pPr>
              <w:spacing w:line="360" w:lineRule="auto"/>
              <w:jc w:val="center"/>
              <w:rPr>
                <w:szCs w:val="21"/>
              </w:rPr>
            </w:pPr>
            <w:r>
              <w:rPr>
                <w:szCs w:val="21"/>
              </w:rPr>
              <w:t>T0662-2000</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949A5">
        <w:trPr>
          <w:trHeight w:val="20"/>
          <w:jc w:val="center"/>
        </w:trPr>
        <w:tc>
          <w:tcPr>
            <w:tcW w:w="1039" w:type="dxa"/>
            <w:vMerge/>
            <w:vAlign w:val="center"/>
          </w:tcPr>
          <w:p w:rsidR="0039273B" w:rsidRDefault="0039273B">
            <w:pPr>
              <w:spacing w:line="360" w:lineRule="auto"/>
              <w:ind w:firstLineChars="200" w:firstLine="420"/>
              <w:jc w:val="center"/>
              <w:rPr>
                <w:szCs w:val="21"/>
              </w:rPr>
            </w:pPr>
          </w:p>
        </w:tc>
        <w:tc>
          <w:tcPr>
            <w:tcW w:w="1738" w:type="dxa"/>
            <w:vAlign w:val="center"/>
          </w:tcPr>
          <w:p w:rsidR="0039273B" w:rsidRDefault="007949A5">
            <w:pPr>
              <w:jc w:val="center"/>
              <w:rPr>
                <w:szCs w:val="21"/>
              </w:rPr>
            </w:pPr>
            <w:r>
              <w:rPr>
                <w:rFonts w:hAnsi="宋体"/>
                <w:szCs w:val="21"/>
              </w:rPr>
              <w:t>延度（</w:t>
            </w:r>
            <w:r>
              <w:rPr>
                <w:szCs w:val="21"/>
              </w:rPr>
              <w:t>5</w:t>
            </w:r>
            <w:r>
              <w:rPr>
                <w:rFonts w:hAnsi="宋体"/>
                <w:szCs w:val="21"/>
              </w:rPr>
              <w:t>℃，</w:t>
            </w:r>
            <w:r>
              <w:rPr>
                <w:szCs w:val="21"/>
              </w:rPr>
              <w:t>5cm/min</w:t>
            </w:r>
            <w:r>
              <w:rPr>
                <w:rFonts w:hAnsi="宋体"/>
                <w:szCs w:val="21"/>
              </w:rPr>
              <w:t>）</w:t>
            </w:r>
          </w:p>
        </w:tc>
        <w:tc>
          <w:tcPr>
            <w:tcW w:w="955" w:type="dxa"/>
            <w:vAlign w:val="center"/>
          </w:tcPr>
          <w:p w:rsidR="0039273B" w:rsidRDefault="007949A5">
            <w:pPr>
              <w:jc w:val="center"/>
              <w:rPr>
                <w:szCs w:val="21"/>
              </w:rPr>
            </w:pPr>
            <w:r>
              <w:rPr>
                <w:szCs w:val="21"/>
              </w:rPr>
              <w:t>cm</w:t>
            </w:r>
          </w:p>
        </w:tc>
        <w:tc>
          <w:tcPr>
            <w:tcW w:w="1242" w:type="dxa"/>
            <w:vAlign w:val="center"/>
          </w:tcPr>
          <w:p w:rsidR="0039273B" w:rsidRDefault="007949A5">
            <w:pPr>
              <w:ind w:leftChars="-24" w:left="-50"/>
              <w:jc w:val="center"/>
              <w:rPr>
                <w:szCs w:val="21"/>
              </w:rPr>
            </w:pPr>
            <w:r>
              <w:rPr>
                <w:szCs w:val="21"/>
              </w:rPr>
              <w:t>≥10</w:t>
            </w:r>
          </w:p>
        </w:tc>
        <w:tc>
          <w:tcPr>
            <w:tcW w:w="1593" w:type="dxa"/>
            <w:vAlign w:val="center"/>
          </w:tcPr>
          <w:p w:rsidR="0039273B" w:rsidRDefault="007949A5">
            <w:pPr>
              <w:spacing w:line="360" w:lineRule="auto"/>
              <w:jc w:val="center"/>
              <w:rPr>
                <w:szCs w:val="21"/>
              </w:rPr>
            </w:pPr>
            <w:r>
              <w:rPr>
                <w:szCs w:val="21"/>
              </w:rPr>
              <w:t>T0605-1993</w:t>
            </w:r>
          </w:p>
        </w:tc>
        <w:tc>
          <w:tcPr>
            <w:tcW w:w="1622" w:type="dxa"/>
            <w:vAlign w:val="center"/>
          </w:tcPr>
          <w:p w:rsidR="0039273B" w:rsidRDefault="007949A5">
            <w:pPr>
              <w:jc w:val="center"/>
              <w:rPr>
                <w:szCs w:val="21"/>
              </w:rPr>
            </w:pPr>
            <w:r>
              <w:rPr>
                <w:rFonts w:hAnsi="宋体"/>
                <w:szCs w:val="21"/>
              </w:rPr>
              <w:t>每批次</w:t>
            </w:r>
            <w:r>
              <w:rPr>
                <w:szCs w:val="21"/>
              </w:rPr>
              <w:t>1</w:t>
            </w:r>
            <w:r>
              <w:rPr>
                <w:rFonts w:hAnsi="宋体"/>
                <w:szCs w:val="21"/>
              </w:rPr>
              <w:t>次</w:t>
            </w:r>
          </w:p>
        </w:tc>
      </w:tr>
    </w:tbl>
    <w:p w:rsidR="0039273B" w:rsidRDefault="0039273B">
      <w:pPr>
        <w:pStyle w:val="afc"/>
        <w:spacing w:before="156" w:after="156"/>
      </w:pPr>
      <w:bookmarkStart w:id="35" w:name="_Toc402788609"/>
      <w:bookmarkStart w:id="36" w:name="_Toc402788545"/>
      <w:bookmarkStart w:id="37" w:name="_Toc402783926"/>
    </w:p>
    <w:p w:rsidR="0039273B" w:rsidRPr="00B35A79" w:rsidRDefault="007949A5" w:rsidP="00B35A79">
      <w:pPr>
        <w:pStyle w:val="2"/>
        <w:rPr>
          <w:sz w:val="24"/>
          <w:szCs w:val="24"/>
        </w:rPr>
      </w:pPr>
      <w:r w:rsidRPr="00B35A79">
        <w:rPr>
          <w:rFonts w:hint="eastAsia"/>
          <w:sz w:val="24"/>
          <w:szCs w:val="24"/>
        </w:rPr>
        <w:t>SMA</w:t>
      </w:r>
      <w:r w:rsidRPr="00B35A79">
        <w:rPr>
          <w:rFonts w:hint="eastAsia"/>
          <w:sz w:val="24"/>
          <w:szCs w:val="24"/>
        </w:rPr>
        <w:t>层下的粘结层</w:t>
      </w:r>
    </w:p>
    <w:p w:rsidR="0039273B" w:rsidRDefault="007949A5">
      <w:pPr>
        <w:pStyle w:val="af6"/>
      </w:pPr>
      <w:r>
        <w:rPr>
          <w:rFonts w:hint="eastAsia"/>
        </w:rPr>
        <w:t>用于SMA混合料与RA混合料之间的粘结层可选用热固环氧沥青。热固环氧沥青的性能应符合表</w:t>
      </w:r>
      <w:r w:rsidR="002A6A47">
        <w:rPr>
          <w:rFonts w:hint="eastAsia"/>
        </w:rPr>
        <w:t>4</w:t>
      </w:r>
      <w:r>
        <w:rPr>
          <w:rFonts w:hint="eastAsia"/>
        </w:rPr>
        <w:t>的要求：</w:t>
      </w:r>
    </w:p>
    <w:p w:rsidR="0039273B" w:rsidRDefault="007949A5">
      <w:pPr>
        <w:pStyle w:val="affffff0"/>
        <w:tabs>
          <w:tab w:val="clear" w:pos="360"/>
        </w:tabs>
        <w:spacing w:before="156" w:after="156"/>
        <w:ind w:firstLineChars="1150" w:firstLine="2415"/>
        <w:jc w:val="both"/>
      </w:pPr>
      <w:r>
        <w:rPr>
          <w:rFonts w:ascii="Times New Roman" w:hint="eastAsia"/>
        </w:rPr>
        <w:t>表</w:t>
      </w:r>
      <w:r w:rsidR="002A6A47">
        <w:rPr>
          <w:rFonts w:ascii="Times New Roman" w:hint="eastAsia"/>
        </w:rPr>
        <w:t>4</w:t>
      </w:r>
      <w:r>
        <w:rPr>
          <w:rFonts w:ascii="Times New Roman" w:hint="eastAsia"/>
        </w:rPr>
        <w:t xml:space="preserve"> </w:t>
      </w:r>
      <w:r>
        <w:rPr>
          <w:rFonts w:ascii="Times New Roman" w:hint="eastAsia"/>
        </w:rPr>
        <w:t>热固环氧沥青技术要求</w:t>
      </w:r>
    </w:p>
    <w:tbl>
      <w:tblPr>
        <w:tblW w:w="0" w:type="auto"/>
        <w:jc w:val="center"/>
        <w:tblLayout w:type="fixed"/>
        <w:tblLook w:val="0000"/>
      </w:tblPr>
      <w:tblGrid>
        <w:gridCol w:w="2099"/>
        <w:gridCol w:w="1067"/>
        <w:gridCol w:w="2268"/>
        <w:gridCol w:w="2557"/>
      </w:tblGrid>
      <w:tr w:rsidR="007949A5" w:rsidRPr="007949A5" w:rsidTr="007949A5">
        <w:trPr>
          <w:jc w:val="center"/>
        </w:trPr>
        <w:tc>
          <w:tcPr>
            <w:tcW w:w="2099"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hint="eastAsia"/>
                <w:szCs w:val="21"/>
              </w:rPr>
              <w:t>试验项目</w:t>
            </w:r>
          </w:p>
        </w:tc>
        <w:tc>
          <w:tcPr>
            <w:tcW w:w="1067"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hint="eastAsia"/>
                <w:szCs w:val="21"/>
              </w:rPr>
              <w:t>单位</w:t>
            </w:r>
          </w:p>
        </w:tc>
        <w:tc>
          <w:tcPr>
            <w:tcW w:w="2268"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hint="eastAsia"/>
                <w:szCs w:val="21"/>
              </w:rPr>
              <w:t>试验方法</w:t>
            </w:r>
          </w:p>
        </w:tc>
        <w:tc>
          <w:tcPr>
            <w:tcW w:w="2557"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hint="eastAsia"/>
                <w:szCs w:val="21"/>
              </w:rPr>
              <w:t>产品技术要求</w:t>
            </w:r>
          </w:p>
        </w:tc>
      </w:tr>
      <w:tr w:rsidR="007949A5" w:rsidRPr="007949A5" w:rsidTr="007949A5">
        <w:trPr>
          <w:jc w:val="center"/>
        </w:trPr>
        <w:tc>
          <w:tcPr>
            <w:tcW w:w="2099"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hint="eastAsia"/>
                <w:szCs w:val="21"/>
              </w:rPr>
              <w:t>断裂伸长率</w:t>
            </w:r>
            <w:r w:rsidRPr="007949A5">
              <w:rPr>
                <w:rFonts w:hAnsi="宋体"/>
                <w:szCs w:val="21"/>
              </w:rPr>
              <w:t>(25</w:t>
            </w:r>
            <w:r w:rsidRPr="007949A5">
              <w:rPr>
                <w:rFonts w:hAnsi="宋体" w:hint="eastAsia"/>
                <w:szCs w:val="21"/>
              </w:rPr>
              <w:t>℃）</w:t>
            </w:r>
          </w:p>
        </w:tc>
        <w:tc>
          <w:tcPr>
            <w:tcW w:w="1067"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szCs w:val="21"/>
              </w:rPr>
              <w:t>%</w:t>
            </w:r>
          </w:p>
        </w:tc>
        <w:tc>
          <w:tcPr>
            <w:tcW w:w="2268"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szCs w:val="21"/>
              </w:rPr>
              <w:t>GB/T</w:t>
            </w:r>
            <w:r w:rsidRPr="007949A5">
              <w:rPr>
                <w:rFonts w:hAnsi="宋体" w:hint="eastAsia"/>
                <w:szCs w:val="21"/>
              </w:rPr>
              <w:t> </w:t>
            </w:r>
            <w:r w:rsidRPr="007949A5">
              <w:rPr>
                <w:rFonts w:hAnsi="宋体"/>
                <w:szCs w:val="21"/>
              </w:rPr>
              <w:t>528-2009</w:t>
            </w:r>
          </w:p>
        </w:tc>
        <w:tc>
          <w:tcPr>
            <w:tcW w:w="2557"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hint="eastAsia"/>
                <w:szCs w:val="21"/>
              </w:rPr>
              <w:t>≥</w:t>
            </w:r>
            <w:r w:rsidRPr="007949A5">
              <w:rPr>
                <w:rFonts w:hAnsi="宋体"/>
                <w:szCs w:val="21"/>
              </w:rPr>
              <w:t>100</w:t>
            </w:r>
          </w:p>
        </w:tc>
      </w:tr>
      <w:tr w:rsidR="007949A5" w:rsidRPr="007949A5" w:rsidTr="007949A5">
        <w:trPr>
          <w:jc w:val="center"/>
        </w:trPr>
        <w:tc>
          <w:tcPr>
            <w:tcW w:w="2099"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hint="eastAsia"/>
                <w:szCs w:val="21"/>
              </w:rPr>
              <w:t>断裂强度（</w:t>
            </w:r>
            <w:r w:rsidRPr="007949A5">
              <w:rPr>
                <w:rFonts w:hAnsi="宋体"/>
                <w:szCs w:val="21"/>
              </w:rPr>
              <w:t>25</w:t>
            </w:r>
            <w:r w:rsidRPr="007949A5">
              <w:rPr>
                <w:rFonts w:hAnsi="宋体" w:hint="eastAsia"/>
                <w:szCs w:val="21"/>
              </w:rPr>
              <w:t>℃）</w:t>
            </w:r>
          </w:p>
        </w:tc>
        <w:tc>
          <w:tcPr>
            <w:tcW w:w="1067"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szCs w:val="21"/>
              </w:rPr>
              <w:t>MPa</w:t>
            </w:r>
          </w:p>
        </w:tc>
        <w:tc>
          <w:tcPr>
            <w:tcW w:w="2268"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szCs w:val="21"/>
              </w:rPr>
              <w:t>GB/T</w:t>
            </w:r>
            <w:r w:rsidRPr="007949A5">
              <w:rPr>
                <w:rFonts w:hAnsi="宋体" w:hint="eastAsia"/>
                <w:szCs w:val="21"/>
              </w:rPr>
              <w:t> </w:t>
            </w:r>
            <w:r w:rsidRPr="007949A5">
              <w:rPr>
                <w:rFonts w:hAnsi="宋体"/>
                <w:szCs w:val="21"/>
              </w:rPr>
              <w:t>528-2009</w:t>
            </w:r>
          </w:p>
        </w:tc>
        <w:tc>
          <w:tcPr>
            <w:tcW w:w="2557" w:type="dxa"/>
            <w:tcBorders>
              <w:top w:val="single" w:sz="4" w:space="0" w:color="auto"/>
              <w:left w:val="single" w:sz="4" w:space="0" w:color="auto"/>
              <w:bottom w:val="single" w:sz="4" w:space="0" w:color="auto"/>
              <w:right w:val="single" w:sz="4" w:space="0" w:color="auto"/>
            </w:tcBorders>
            <w:vAlign w:val="center"/>
          </w:tcPr>
          <w:p w:rsidR="007949A5" w:rsidRPr="007949A5" w:rsidRDefault="007949A5" w:rsidP="007949A5">
            <w:pPr>
              <w:spacing w:line="360" w:lineRule="auto"/>
              <w:jc w:val="center"/>
              <w:rPr>
                <w:rFonts w:hAnsi="宋体"/>
                <w:szCs w:val="21"/>
              </w:rPr>
            </w:pPr>
            <w:r w:rsidRPr="007949A5">
              <w:rPr>
                <w:rFonts w:hAnsi="宋体" w:hint="eastAsia"/>
                <w:szCs w:val="21"/>
              </w:rPr>
              <w:t>≥</w:t>
            </w:r>
            <w:r w:rsidRPr="007949A5">
              <w:rPr>
                <w:rFonts w:hAnsi="宋体"/>
                <w:szCs w:val="21"/>
              </w:rPr>
              <w:t>3</w:t>
            </w:r>
          </w:p>
        </w:tc>
      </w:tr>
    </w:tbl>
    <w:p w:rsidR="0039273B" w:rsidRDefault="0039273B" w:rsidP="002A6A47">
      <w:pPr>
        <w:pStyle w:val="af6"/>
        <w:ind w:firstLineChars="0" w:firstLine="0"/>
      </w:pPr>
    </w:p>
    <w:p w:rsidR="0039273B" w:rsidRPr="00B35A79" w:rsidRDefault="007949A5" w:rsidP="00B35A79">
      <w:pPr>
        <w:pStyle w:val="2"/>
        <w:rPr>
          <w:sz w:val="24"/>
          <w:szCs w:val="24"/>
        </w:rPr>
      </w:pPr>
      <w:r w:rsidRPr="00B35A79">
        <w:rPr>
          <w:rFonts w:hint="eastAsia"/>
          <w:sz w:val="24"/>
          <w:szCs w:val="24"/>
        </w:rPr>
        <w:t>EBCL</w:t>
      </w:r>
      <w:r w:rsidRPr="00B35A79">
        <w:rPr>
          <w:rFonts w:hint="eastAsia"/>
          <w:sz w:val="24"/>
          <w:szCs w:val="24"/>
        </w:rPr>
        <w:t>用</w:t>
      </w:r>
      <w:r w:rsidRPr="00B35A79">
        <w:rPr>
          <w:rFonts w:hint="eastAsia"/>
          <w:sz w:val="24"/>
          <w:szCs w:val="24"/>
        </w:rPr>
        <w:t>3mm</w:t>
      </w:r>
      <w:r w:rsidRPr="00B35A79">
        <w:rPr>
          <w:rFonts w:hint="eastAsia"/>
          <w:sz w:val="24"/>
          <w:szCs w:val="24"/>
        </w:rPr>
        <w:t>～</w:t>
      </w:r>
      <w:r w:rsidRPr="00B35A79">
        <w:rPr>
          <w:rFonts w:hint="eastAsia"/>
          <w:sz w:val="24"/>
          <w:szCs w:val="24"/>
        </w:rPr>
        <w:t>5mm</w:t>
      </w:r>
      <w:r w:rsidRPr="00B35A79">
        <w:rPr>
          <w:rFonts w:hint="eastAsia"/>
          <w:sz w:val="24"/>
          <w:szCs w:val="24"/>
        </w:rPr>
        <w:t>碎石</w:t>
      </w:r>
      <w:bookmarkEnd w:id="35"/>
      <w:bookmarkEnd w:id="36"/>
      <w:bookmarkEnd w:id="37"/>
    </w:p>
    <w:p w:rsidR="0039273B" w:rsidRDefault="007949A5">
      <w:pPr>
        <w:pStyle w:val="af6"/>
      </w:pPr>
      <w:r>
        <w:rPr>
          <w:rFonts w:hint="eastAsia"/>
        </w:rPr>
        <w:t>EBCL用3mm～5mm碎石应符合</w:t>
      </w:r>
      <w:r>
        <w:t>表</w:t>
      </w:r>
      <w:r w:rsidR="00BB29C6">
        <w:rPr>
          <w:rFonts w:hint="eastAsia"/>
        </w:rPr>
        <w:t>5</w:t>
      </w:r>
      <w:r>
        <w:t>的技术要求。</w:t>
      </w:r>
    </w:p>
    <w:p w:rsidR="0039273B" w:rsidRDefault="007949A5">
      <w:pPr>
        <w:pStyle w:val="affffff0"/>
        <w:tabs>
          <w:tab w:val="clear" w:pos="360"/>
        </w:tabs>
        <w:spacing w:before="156" w:after="156"/>
      </w:pPr>
      <w:r>
        <w:rPr>
          <w:rFonts w:hint="eastAsia"/>
        </w:rPr>
        <w:t>表</w:t>
      </w:r>
      <w:r w:rsidR="00BB29C6">
        <w:rPr>
          <w:rFonts w:hint="eastAsia"/>
        </w:rPr>
        <w:t>5</w:t>
      </w:r>
      <w:r>
        <w:rPr>
          <w:rFonts w:hint="eastAsia"/>
        </w:rPr>
        <w:t xml:space="preserve">   </w:t>
      </w:r>
      <w:r>
        <w:t>3</w:t>
      </w:r>
      <w:r>
        <w:rPr>
          <w:rFonts w:hint="eastAsia"/>
        </w:rPr>
        <w:t>mm～</w:t>
      </w:r>
      <w:r>
        <w:t>5mm</w:t>
      </w:r>
      <w:r>
        <w:rPr>
          <w:rFonts w:hint="eastAsia"/>
        </w:rPr>
        <w:t>碎石的技术要求</w:t>
      </w:r>
    </w:p>
    <w:tbl>
      <w:tblPr>
        <w:tblW w:w="8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0"/>
        <w:gridCol w:w="824"/>
        <w:gridCol w:w="1126"/>
        <w:gridCol w:w="1560"/>
        <w:gridCol w:w="1417"/>
      </w:tblGrid>
      <w:tr w:rsidR="0039273B" w:rsidTr="00BB29C6">
        <w:trPr>
          <w:trHeight w:val="669"/>
          <w:jc w:val="center"/>
        </w:trPr>
        <w:tc>
          <w:tcPr>
            <w:tcW w:w="3110" w:type="dxa"/>
            <w:vAlign w:val="center"/>
          </w:tcPr>
          <w:p w:rsidR="0039273B" w:rsidRDefault="007949A5">
            <w:pPr>
              <w:jc w:val="center"/>
              <w:rPr>
                <w:szCs w:val="21"/>
              </w:rPr>
            </w:pPr>
            <w:r>
              <w:rPr>
                <w:rFonts w:hAnsi="宋体"/>
                <w:szCs w:val="21"/>
              </w:rPr>
              <w:t>试验项目</w:t>
            </w:r>
          </w:p>
        </w:tc>
        <w:tc>
          <w:tcPr>
            <w:tcW w:w="824" w:type="dxa"/>
            <w:vAlign w:val="center"/>
          </w:tcPr>
          <w:p w:rsidR="0039273B" w:rsidRDefault="007949A5">
            <w:pPr>
              <w:jc w:val="center"/>
              <w:rPr>
                <w:szCs w:val="21"/>
              </w:rPr>
            </w:pPr>
            <w:r>
              <w:rPr>
                <w:rFonts w:hAnsi="宋体"/>
                <w:szCs w:val="21"/>
              </w:rPr>
              <w:t>单位</w:t>
            </w:r>
          </w:p>
        </w:tc>
        <w:tc>
          <w:tcPr>
            <w:tcW w:w="1126" w:type="dxa"/>
            <w:vAlign w:val="center"/>
          </w:tcPr>
          <w:p w:rsidR="0039273B" w:rsidRDefault="007949A5">
            <w:pPr>
              <w:jc w:val="center"/>
              <w:rPr>
                <w:szCs w:val="21"/>
              </w:rPr>
            </w:pPr>
            <w:r>
              <w:rPr>
                <w:rFonts w:hAnsi="宋体"/>
                <w:szCs w:val="21"/>
              </w:rPr>
              <w:t>技术要求</w:t>
            </w:r>
          </w:p>
        </w:tc>
        <w:tc>
          <w:tcPr>
            <w:tcW w:w="1560" w:type="dxa"/>
            <w:vAlign w:val="center"/>
          </w:tcPr>
          <w:p w:rsidR="0039273B" w:rsidRDefault="007949A5">
            <w:pPr>
              <w:jc w:val="center"/>
              <w:rPr>
                <w:szCs w:val="21"/>
              </w:rPr>
            </w:pPr>
            <w:r>
              <w:rPr>
                <w:rFonts w:hAnsi="宋体"/>
                <w:szCs w:val="21"/>
              </w:rPr>
              <w:t>试验方法</w:t>
            </w:r>
          </w:p>
        </w:tc>
        <w:tc>
          <w:tcPr>
            <w:tcW w:w="1417" w:type="dxa"/>
            <w:vAlign w:val="center"/>
          </w:tcPr>
          <w:p w:rsidR="0039273B" w:rsidRDefault="007949A5">
            <w:pPr>
              <w:jc w:val="center"/>
              <w:rPr>
                <w:szCs w:val="21"/>
              </w:rPr>
            </w:pPr>
            <w:r>
              <w:rPr>
                <w:rFonts w:hAnsi="宋体"/>
                <w:szCs w:val="21"/>
              </w:rPr>
              <w:t>检验频率</w:t>
            </w:r>
          </w:p>
        </w:tc>
      </w:tr>
      <w:tr w:rsidR="0039273B" w:rsidTr="00BB29C6">
        <w:trPr>
          <w:trHeight w:val="20"/>
          <w:jc w:val="center"/>
        </w:trPr>
        <w:tc>
          <w:tcPr>
            <w:tcW w:w="3110" w:type="dxa"/>
            <w:vAlign w:val="center"/>
          </w:tcPr>
          <w:p w:rsidR="0039273B" w:rsidRDefault="007949A5">
            <w:pPr>
              <w:jc w:val="center"/>
              <w:rPr>
                <w:szCs w:val="21"/>
              </w:rPr>
            </w:pPr>
            <w:r>
              <w:rPr>
                <w:rFonts w:hAnsi="宋体"/>
                <w:szCs w:val="21"/>
              </w:rPr>
              <w:t>表观相对密度</w:t>
            </w:r>
          </w:p>
        </w:tc>
        <w:tc>
          <w:tcPr>
            <w:tcW w:w="824" w:type="dxa"/>
            <w:vAlign w:val="center"/>
          </w:tcPr>
          <w:p w:rsidR="0039273B" w:rsidRDefault="007949A5">
            <w:pPr>
              <w:spacing w:line="360" w:lineRule="auto"/>
              <w:jc w:val="center"/>
              <w:rPr>
                <w:szCs w:val="21"/>
              </w:rPr>
            </w:pPr>
            <w:r>
              <w:rPr>
                <w:szCs w:val="21"/>
              </w:rPr>
              <w:t>g/cm</w:t>
            </w:r>
            <w:r>
              <w:rPr>
                <w:szCs w:val="21"/>
                <w:vertAlign w:val="superscript"/>
              </w:rPr>
              <w:t>3</w:t>
            </w:r>
          </w:p>
        </w:tc>
        <w:tc>
          <w:tcPr>
            <w:tcW w:w="1126" w:type="dxa"/>
            <w:vAlign w:val="center"/>
          </w:tcPr>
          <w:p w:rsidR="0039273B" w:rsidRDefault="007949A5">
            <w:pPr>
              <w:spacing w:line="360" w:lineRule="auto"/>
              <w:jc w:val="center"/>
              <w:rPr>
                <w:szCs w:val="21"/>
              </w:rPr>
            </w:pPr>
            <w:r>
              <w:rPr>
                <w:szCs w:val="21"/>
              </w:rPr>
              <w:t>≥2.60</w:t>
            </w:r>
          </w:p>
        </w:tc>
        <w:tc>
          <w:tcPr>
            <w:tcW w:w="1560" w:type="dxa"/>
            <w:vAlign w:val="center"/>
          </w:tcPr>
          <w:p w:rsidR="0039273B" w:rsidRDefault="007949A5">
            <w:pPr>
              <w:spacing w:line="360" w:lineRule="auto"/>
              <w:jc w:val="center"/>
              <w:rPr>
                <w:szCs w:val="21"/>
              </w:rPr>
            </w:pPr>
            <w:r>
              <w:rPr>
                <w:szCs w:val="21"/>
              </w:rPr>
              <w:t>T0328</w:t>
            </w:r>
            <w:r>
              <w:rPr>
                <w:rFonts w:hint="eastAsia"/>
                <w:szCs w:val="21"/>
              </w:rPr>
              <w:t>-2005</w:t>
            </w:r>
          </w:p>
        </w:tc>
        <w:tc>
          <w:tcPr>
            <w:tcW w:w="1417"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0"/>
          <w:jc w:val="center"/>
        </w:trPr>
        <w:tc>
          <w:tcPr>
            <w:tcW w:w="3110" w:type="dxa"/>
            <w:vAlign w:val="center"/>
          </w:tcPr>
          <w:p w:rsidR="0039273B" w:rsidRDefault="007949A5">
            <w:pPr>
              <w:jc w:val="center"/>
              <w:rPr>
                <w:szCs w:val="21"/>
              </w:rPr>
            </w:pPr>
            <w:r>
              <w:rPr>
                <w:rFonts w:hAnsi="宋体"/>
                <w:szCs w:val="21"/>
              </w:rPr>
              <w:lastRenderedPageBreak/>
              <w:t>坚固性（＞</w:t>
            </w:r>
            <w:r>
              <w:rPr>
                <w:szCs w:val="21"/>
              </w:rPr>
              <w:t xml:space="preserve"> 0.3mm</w:t>
            </w:r>
            <w:r>
              <w:rPr>
                <w:rFonts w:hAnsi="宋体"/>
                <w:szCs w:val="21"/>
              </w:rPr>
              <w:t>部分）</w:t>
            </w:r>
          </w:p>
        </w:tc>
        <w:tc>
          <w:tcPr>
            <w:tcW w:w="824" w:type="dxa"/>
            <w:vAlign w:val="center"/>
          </w:tcPr>
          <w:p w:rsidR="0039273B" w:rsidRDefault="007949A5">
            <w:pPr>
              <w:spacing w:line="360" w:lineRule="auto"/>
              <w:jc w:val="center"/>
              <w:rPr>
                <w:szCs w:val="21"/>
              </w:rPr>
            </w:pPr>
            <w:r>
              <w:rPr>
                <w:szCs w:val="21"/>
              </w:rPr>
              <w:t>%</w:t>
            </w:r>
          </w:p>
        </w:tc>
        <w:tc>
          <w:tcPr>
            <w:tcW w:w="1126" w:type="dxa"/>
            <w:vAlign w:val="center"/>
          </w:tcPr>
          <w:p w:rsidR="0039273B" w:rsidRDefault="001726D6">
            <w:pPr>
              <w:spacing w:line="360" w:lineRule="auto"/>
              <w:jc w:val="center"/>
              <w:rPr>
                <w:szCs w:val="21"/>
              </w:rPr>
            </w:pPr>
            <w:r>
              <w:rPr>
                <w:rFonts w:hint="eastAsia"/>
                <w:szCs w:val="21"/>
              </w:rPr>
              <w:t>≥</w:t>
            </w:r>
            <w:r w:rsidR="007949A5">
              <w:rPr>
                <w:szCs w:val="21"/>
              </w:rPr>
              <w:t>12</w:t>
            </w:r>
          </w:p>
        </w:tc>
        <w:tc>
          <w:tcPr>
            <w:tcW w:w="1560" w:type="dxa"/>
            <w:vAlign w:val="center"/>
          </w:tcPr>
          <w:p w:rsidR="0039273B" w:rsidRDefault="007949A5">
            <w:pPr>
              <w:spacing w:line="360" w:lineRule="auto"/>
              <w:jc w:val="center"/>
              <w:rPr>
                <w:szCs w:val="21"/>
              </w:rPr>
            </w:pPr>
            <w:r>
              <w:rPr>
                <w:szCs w:val="21"/>
              </w:rPr>
              <w:t>T0340</w:t>
            </w:r>
            <w:r>
              <w:rPr>
                <w:rFonts w:hint="eastAsia"/>
                <w:szCs w:val="21"/>
              </w:rPr>
              <w:t>-2005</w:t>
            </w:r>
          </w:p>
        </w:tc>
        <w:tc>
          <w:tcPr>
            <w:tcW w:w="1417"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0"/>
          <w:jc w:val="center"/>
        </w:trPr>
        <w:tc>
          <w:tcPr>
            <w:tcW w:w="3110" w:type="dxa"/>
            <w:vAlign w:val="center"/>
          </w:tcPr>
          <w:p w:rsidR="0039273B" w:rsidRDefault="007949A5">
            <w:pPr>
              <w:jc w:val="center"/>
              <w:rPr>
                <w:szCs w:val="21"/>
              </w:rPr>
            </w:pPr>
            <w:r>
              <w:rPr>
                <w:rFonts w:hAnsi="宋体"/>
                <w:szCs w:val="21"/>
              </w:rPr>
              <w:t>棱角性</w:t>
            </w:r>
            <w:r>
              <w:rPr>
                <w:szCs w:val="21"/>
              </w:rPr>
              <w:t>(</w:t>
            </w:r>
            <w:r>
              <w:rPr>
                <w:rFonts w:hAnsi="宋体"/>
                <w:szCs w:val="21"/>
              </w:rPr>
              <w:t>流动时间</w:t>
            </w:r>
            <w:r>
              <w:rPr>
                <w:szCs w:val="21"/>
              </w:rPr>
              <w:t>)</w:t>
            </w:r>
          </w:p>
        </w:tc>
        <w:tc>
          <w:tcPr>
            <w:tcW w:w="824" w:type="dxa"/>
            <w:vAlign w:val="center"/>
          </w:tcPr>
          <w:p w:rsidR="0039273B" w:rsidRDefault="007949A5">
            <w:pPr>
              <w:spacing w:line="360" w:lineRule="auto"/>
              <w:jc w:val="center"/>
              <w:rPr>
                <w:szCs w:val="21"/>
              </w:rPr>
            </w:pPr>
            <w:r>
              <w:rPr>
                <w:szCs w:val="21"/>
              </w:rPr>
              <w:t>S</w:t>
            </w:r>
          </w:p>
        </w:tc>
        <w:tc>
          <w:tcPr>
            <w:tcW w:w="1126" w:type="dxa"/>
            <w:vAlign w:val="center"/>
          </w:tcPr>
          <w:p w:rsidR="0039273B" w:rsidRDefault="007949A5">
            <w:pPr>
              <w:spacing w:line="360" w:lineRule="auto"/>
              <w:jc w:val="center"/>
              <w:rPr>
                <w:szCs w:val="21"/>
              </w:rPr>
            </w:pPr>
            <w:r>
              <w:rPr>
                <w:szCs w:val="21"/>
              </w:rPr>
              <w:t>≥30</w:t>
            </w:r>
          </w:p>
        </w:tc>
        <w:tc>
          <w:tcPr>
            <w:tcW w:w="1560" w:type="dxa"/>
            <w:vAlign w:val="center"/>
          </w:tcPr>
          <w:p w:rsidR="0039273B" w:rsidRDefault="007949A5">
            <w:pPr>
              <w:spacing w:line="360" w:lineRule="auto"/>
              <w:jc w:val="center"/>
              <w:rPr>
                <w:szCs w:val="21"/>
              </w:rPr>
            </w:pPr>
            <w:r>
              <w:rPr>
                <w:szCs w:val="21"/>
              </w:rPr>
              <w:t>T0345</w:t>
            </w:r>
            <w:r>
              <w:rPr>
                <w:rFonts w:hint="eastAsia"/>
                <w:szCs w:val="21"/>
              </w:rPr>
              <w:t>-2005</w:t>
            </w:r>
          </w:p>
        </w:tc>
        <w:tc>
          <w:tcPr>
            <w:tcW w:w="1417"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0"/>
          <w:jc w:val="center"/>
        </w:trPr>
        <w:tc>
          <w:tcPr>
            <w:tcW w:w="3110" w:type="dxa"/>
            <w:vAlign w:val="center"/>
          </w:tcPr>
          <w:p w:rsidR="0039273B" w:rsidRDefault="007949A5">
            <w:pPr>
              <w:jc w:val="center"/>
              <w:rPr>
                <w:szCs w:val="21"/>
              </w:rPr>
            </w:pPr>
            <w:r>
              <w:rPr>
                <w:rFonts w:hAnsi="宋体"/>
                <w:szCs w:val="21"/>
              </w:rPr>
              <w:t>小于</w:t>
            </w:r>
            <w:r>
              <w:rPr>
                <w:szCs w:val="21"/>
              </w:rPr>
              <w:t>0.075mm</w:t>
            </w:r>
            <w:r>
              <w:rPr>
                <w:rFonts w:hAnsi="宋体"/>
                <w:szCs w:val="21"/>
              </w:rPr>
              <w:t>的含量（水洗法）</w:t>
            </w:r>
          </w:p>
        </w:tc>
        <w:tc>
          <w:tcPr>
            <w:tcW w:w="824" w:type="dxa"/>
            <w:vAlign w:val="center"/>
          </w:tcPr>
          <w:p w:rsidR="0039273B" w:rsidRDefault="007949A5">
            <w:pPr>
              <w:spacing w:line="360" w:lineRule="auto"/>
              <w:jc w:val="center"/>
              <w:rPr>
                <w:szCs w:val="21"/>
              </w:rPr>
            </w:pPr>
            <w:r>
              <w:rPr>
                <w:szCs w:val="21"/>
              </w:rPr>
              <w:t>%</w:t>
            </w:r>
          </w:p>
        </w:tc>
        <w:tc>
          <w:tcPr>
            <w:tcW w:w="1126" w:type="dxa"/>
            <w:vAlign w:val="center"/>
          </w:tcPr>
          <w:p w:rsidR="0039273B" w:rsidRDefault="007949A5">
            <w:pPr>
              <w:spacing w:line="360" w:lineRule="auto"/>
              <w:jc w:val="center"/>
              <w:rPr>
                <w:szCs w:val="21"/>
              </w:rPr>
            </w:pPr>
            <w:r>
              <w:rPr>
                <w:szCs w:val="21"/>
              </w:rPr>
              <w:t>≤1</w:t>
            </w:r>
          </w:p>
        </w:tc>
        <w:tc>
          <w:tcPr>
            <w:tcW w:w="1560" w:type="dxa"/>
            <w:vAlign w:val="center"/>
          </w:tcPr>
          <w:p w:rsidR="0039273B" w:rsidRDefault="007949A5">
            <w:pPr>
              <w:spacing w:line="360" w:lineRule="auto"/>
              <w:jc w:val="center"/>
              <w:rPr>
                <w:szCs w:val="21"/>
              </w:rPr>
            </w:pPr>
            <w:r>
              <w:rPr>
                <w:szCs w:val="21"/>
              </w:rPr>
              <w:t>T0333</w:t>
            </w:r>
            <w:r>
              <w:rPr>
                <w:rFonts w:hint="eastAsia"/>
                <w:szCs w:val="21"/>
              </w:rPr>
              <w:t>-2000</w:t>
            </w:r>
          </w:p>
        </w:tc>
        <w:tc>
          <w:tcPr>
            <w:tcW w:w="1417"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0"/>
          <w:jc w:val="center"/>
        </w:trPr>
        <w:tc>
          <w:tcPr>
            <w:tcW w:w="3110" w:type="dxa"/>
            <w:vAlign w:val="center"/>
          </w:tcPr>
          <w:p w:rsidR="0039273B" w:rsidRDefault="007949A5">
            <w:pPr>
              <w:jc w:val="center"/>
              <w:rPr>
                <w:szCs w:val="21"/>
              </w:rPr>
            </w:pPr>
            <w:r>
              <w:rPr>
                <w:rFonts w:hAnsi="宋体"/>
                <w:szCs w:val="21"/>
              </w:rPr>
              <w:t>砂当量</w:t>
            </w:r>
          </w:p>
        </w:tc>
        <w:tc>
          <w:tcPr>
            <w:tcW w:w="824" w:type="dxa"/>
            <w:vAlign w:val="center"/>
          </w:tcPr>
          <w:p w:rsidR="0039273B" w:rsidRDefault="007949A5">
            <w:pPr>
              <w:spacing w:line="360" w:lineRule="auto"/>
              <w:jc w:val="center"/>
              <w:rPr>
                <w:szCs w:val="21"/>
              </w:rPr>
            </w:pPr>
            <w:r>
              <w:rPr>
                <w:szCs w:val="21"/>
              </w:rPr>
              <w:t>%</w:t>
            </w:r>
          </w:p>
        </w:tc>
        <w:tc>
          <w:tcPr>
            <w:tcW w:w="1126" w:type="dxa"/>
            <w:vAlign w:val="center"/>
          </w:tcPr>
          <w:p w:rsidR="0039273B" w:rsidRDefault="007949A5">
            <w:pPr>
              <w:spacing w:line="360" w:lineRule="auto"/>
              <w:jc w:val="center"/>
              <w:rPr>
                <w:szCs w:val="21"/>
              </w:rPr>
            </w:pPr>
            <w:r>
              <w:rPr>
                <w:szCs w:val="21"/>
              </w:rPr>
              <w:t>≥60</w:t>
            </w:r>
          </w:p>
        </w:tc>
        <w:tc>
          <w:tcPr>
            <w:tcW w:w="1560" w:type="dxa"/>
            <w:vAlign w:val="center"/>
          </w:tcPr>
          <w:p w:rsidR="0039273B" w:rsidRDefault="007949A5">
            <w:pPr>
              <w:spacing w:line="360" w:lineRule="auto"/>
              <w:jc w:val="center"/>
              <w:rPr>
                <w:szCs w:val="21"/>
              </w:rPr>
            </w:pPr>
            <w:r>
              <w:rPr>
                <w:szCs w:val="21"/>
              </w:rPr>
              <w:t>T0334</w:t>
            </w:r>
            <w:r>
              <w:rPr>
                <w:rFonts w:hint="eastAsia"/>
                <w:szCs w:val="21"/>
              </w:rPr>
              <w:t>-2005</w:t>
            </w:r>
          </w:p>
        </w:tc>
        <w:tc>
          <w:tcPr>
            <w:tcW w:w="1417"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0"/>
          <w:jc w:val="center"/>
        </w:trPr>
        <w:tc>
          <w:tcPr>
            <w:tcW w:w="3110" w:type="dxa"/>
            <w:vAlign w:val="center"/>
          </w:tcPr>
          <w:p w:rsidR="0039273B" w:rsidRDefault="007949A5">
            <w:pPr>
              <w:jc w:val="center"/>
              <w:rPr>
                <w:szCs w:val="21"/>
              </w:rPr>
            </w:pPr>
            <w:r>
              <w:rPr>
                <w:rFonts w:hAnsi="宋体"/>
                <w:szCs w:val="21"/>
              </w:rPr>
              <w:t>吸水率</w:t>
            </w:r>
          </w:p>
        </w:tc>
        <w:tc>
          <w:tcPr>
            <w:tcW w:w="824" w:type="dxa"/>
            <w:vAlign w:val="center"/>
          </w:tcPr>
          <w:p w:rsidR="0039273B" w:rsidRDefault="007949A5">
            <w:pPr>
              <w:spacing w:line="360" w:lineRule="auto"/>
              <w:jc w:val="center"/>
              <w:rPr>
                <w:szCs w:val="21"/>
              </w:rPr>
            </w:pPr>
            <w:r>
              <w:rPr>
                <w:szCs w:val="21"/>
              </w:rPr>
              <w:t>%</w:t>
            </w:r>
          </w:p>
        </w:tc>
        <w:tc>
          <w:tcPr>
            <w:tcW w:w="1126" w:type="dxa"/>
            <w:vAlign w:val="center"/>
          </w:tcPr>
          <w:p w:rsidR="0039273B" w:rsidRDefault="007949A5">
            <w:pPr>
              <w:spacing w:line="360" w:lineRule="auto"/>
              <w:jc w:val="center"/>
              <w:rPr>
                <w:szCs w:val="21"/>
              </w:rPr>
            </w:pPr>
            <w:r>
              <w:rPr>
                <w:szCs w:val="21"/>
              </w:rPr>
              <w:t>≤1.5</w:t>
            </w:r>
          </w:p>
        </w:tc>
        <w:tc>
          <w:tcPr>
            <w:tcW w:w="1560" w:type="dxa"/>
            <w:vAlign w:val="center"/>
          </w:tcPr>
          <w:p w:rsidR="0039273B" w:rsidRDefault="007949A5">
            <w:pPr>
              <w:spacing w:line="360" w:lineRule="auto"/>
              <w:jc w:val="center"/>
              <w:rPr>
                <w:szCs w:val="21"/>
              </w:rPr>
            </w:pPr>
            <w:r>
              <w:rPr>
                <w:szCs w:val="21"/>
              </w:rPr>
              <w:t>T0328</w:t>
            </w:r>
            <w:r>
              <w:rPr>
                <w:rFonts w:hint="eastAsia"/>
                <w:szCs w:val="21"/>
              </w:rPr>
              <w:t>-2005</w:t>
            </w:r>
          </w:p>
        </w:tc>
        <w:tc>
          <w:tcPr>
            <w:tcW w:w="1417"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bl>
    <w:p w:rsidR="0039273B" w:rsidRPr="00B35A79" w:rsidRDefault="007949A5" w:rsidP="00B35A79">
      <w:pPr>
        <w:pStyle w:val="2"/>
        <w:rPr>
          <w:sz w:val="24"/>
          <w:szCs w:val="24"/>
        </w:rPr>
      </w:pPr>
      <w:bookmarkStart w:id="38" w:name="_Toc402788546"/>
      <w:bookmarkStart w:id="39" w:name="_Toc402788610"/>
      <w:bookmarkStart w:id="40" w:name="_Toc402783927"/>
      <w:r w:rsidRPr="00B35A79">
        <w:rPr>
          <w:rFonts w:hint="eastAsia"/>
          <w:sz w:val="24"/>
          <w:szCs w:val="24"/>
        </w:rPr>
        <w:t>粗集料</w:t>
      </w:r>
      <w:bookmarkEnd w:id="38"/>
      <w:bookmarkEnd w:id="39"/>
      <w:bookmarkEnd w:id="40"/>
    </w:p>
    <w:p w:rsidR="0039273B" w:rsidRDefault="007949A5">
      <w:pPr>
        <w:pStyle w:val="af6"/>
      </w:pPr>
      <w:r>
        <w:rPr>
          <w:rFonts w:hint="eastAsia"/>
        </w:rPr>
        <w:t>SMA用粗集料</w:t>
      </w:r>
      <w:r>
        <w:t>应</w:t>
      </w:r>
      <w:r>
        <w:rPr>
          <w:rFonts w:hint="eastAsia"/>
        </w:rPr>
        <w:t>符合</w:t>
      </w:r>
      <w:r>
        <w:t>表</w:t>
      </w:r>
      <w:r w:rsidR="00BB29C6">
        <w:rPr>
          <w:rFonts w:hint="eastAsia"/>
        </w:rPr>
        <w:t>6</w:t>
      </w:r>
      <w:r>
        <w:t>的技术要求。</w:t>
      </w:r>
    </w:p>
    <w:p w:rsidR="0039273B" w:rsidRDefault="007949A5">
      <w:pPr>
        <w:pStyle w:val="affffff0"/>
        <w:tabs>
          <w:tab w:val="clear" w:pos="360"/>
        </w:tabs>
        <w:spacing w:before="156" w:after="156"/>
      </w:pPr>
      <w:r>
        <w:rPr>
          <w:rFonts w:hint="eastAsia"/>
        </w:rPr>
        <w:t>表</w:t>
      </w:r>
      <w:r w:rsidR="00BB29C6">
        <w:rPr>
          <w:rFonts w:hint="eastAsia"/>
        </w:rPr>
        <w:t>6</w:t>
      </w:r>
      <w:r>
        <w:rPr>
          <w:rFonts w:hint="eastAsia"/>
        </w:rPr>
        <w:t xml:space="preserve">   SMA用粗集料的技术要求</w:t>
      </w:r>
    </w:p>
    <w:tbl>
      <w:tblPr>
        <w:tblpPr w:leftFromText="180" w:rightFromText="180" w:vertAnchor="text" w:horzAnchor="margin" w:tblpXSpec="center" w:tblpY="206"/>
        <w:tblW w:w="8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0"/>
        <w:gridCol w:w="1170"/>
        <w:gridCol w:w="1593"/>
        <w:gridCol w:w="1344"/>
        <w:gridCol w:w="1349"/>
      </w:tblGrid>
      <w:tr w:rsidR="0039273B" w:rsidTr="00BB29C6">
        <w:trPr>
          <w:trHeight w:val="539"/>
        </w:trPr>
        <w:tc>
          <w:tcPr>
            <w:tcW w:w="2760" w:type="dxa"/>
            <w:vAlign w:val="center"/>
          </w:tcPr>
          <w:p w:rsidR="0039273B" w:rsidRDefault="007949A5">
            <w:pPr>
              <w:spacing w:line="360" w:lineRule="auto"/>
              <w:jc w:val="center"/>
              <w:rPr>
                <w:szCs w:val="21"/>
              </w:rPr>
            </w:pPr>
            <w:r>
              <w:rPr>
                <w:rFonts w:hAnsi="宋体"/>
                <w:szCs w:val="21"/>
              </w:rPr>
              <w:t>试验项目</w:t>
            </w:r>
          </w:p>
        </w:tc>
        <w:tc>
          <w:tcPr>
            <w:tcW w:w="1170" w:type="dxa"/>
            <w:vAlign w:val="center"/>
          </w:tcPr>
          <w:p w:rsidR="0039273B" w:rsidRDefault="007949A5">
            <w:pPr>
              <w:spacing w:line="360" w:lineRule="auto"/>
              <w:jc w:val="center"/>
              <w:rPr>
                <w:rFonts w:hAnsi="宋体"/>
                <w:szCs w:val="21"/>
              </w:rPr>
            </w:pPr>
            <w:r>
              <w:rPr>
                <w:rFonts w:hAnsi="宋体"/>
                <w:szCs w:val="21"/>
              </w:rPr>
              <w:t>单位</w:t>
            </w:r>
          </w:p>
        </w:tc>
        <w:tc>
          <w:tcPr>
            <w:tcW w:w="1593" w:type="dxa"/>
            <w:vAlign w:val="center"/>
          </w:tcPr>
          <w:p w:rsidR="0039273B" w:rsidRDefault="007949A5">
            <w:pPr>
              <w:spacing w:line="360" w:lineRule="auto"/>
              <w:jc w:val="center"/>
              <w:rPr>
                <w:rFonts w:hAnsi="宋体"/>
                <w:szCs w:val="21"/>
              </w:rPr>
            </w:pPr>
            <w:r>
              <w:rPr>
                <w:rFonts w:hAnsi="宋体"/>
                <w:szCs w:val="21"/>
              </w:rPr>
              <w:t>技术要求</w:t>
            </w:r>
          </w:p>
        </w:tc>
        <w:tc>
          <w:tcPr>
            <w:tcW w:w="1344" w:type="dxa"/>
            <w:vAlign w:val="center"/>
          </w:tcPr>
          <w:p w:rsidR="0039273B" w:rsidRDefault="007949A5">
            <w:pPr>
              <w:spacing w:line="360" w:lineRule="auto"/>
              <w:jc w:val="center"/>
              <w:rPr>
                <w:rFonts w:hAnsi="宋体"/>
                <w:szCs w:val="21"/>
              </w:rPr>
            </w:pPr>
            <w:r>
              <w:rPr>
                <w:rFonts w:hAnsi="宋体" w:hint="eastAsia"/>
                <w:szCs w:val="21"/>
              </w:rPr>
              <w:t>试验方法</w:t>
            </w:r>
          </w:p>
        </w:tc>
        <w:tc>
          <w:tcPr>
            <w:tcW w:w="1349" w:type="dxa"/>
            <w:vAlign w:val="center"/>
          </w:tcPr>
          <w:p w:rsidR="0039273B" w:rsidRDefault="007949A5">
            <w:pPr>
              <w:spacing w:line="360" w:lineRule="auto"/>
              <w:jc w:val="center"/>
              <w:rPr>
                <w:rFonts w:hAnsi="宋体"/>
                <w:szCs w:val="21"/>
              </w:rPr>
            </w:pPr>
            <w:r>
              <w:rPr>
                <w:rFonts w:hAnsi="宋体"/>
                <w:szCs w:val="21"/>
              </w:rPr>
              <w:t>检验频率</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石料磨光值</w:t>
            </w:r>
          </w:p>
        </w:tc>
        <w:tc>
          <w:tcPr>
            <w:tcW w:w="1170" w:type="dxa"/>
            <w:vAlign w:val="center"/>
          </w:tcPr>
          <w:p w:rsidR="0039273B" w:rsidRDefault="007949A5">
            <w:pPr>
              <w:spacing w:line="360" w:lineRule="auto"/>
              <w:jc w:val="center"/>
              <w:rPr>
                <w:szCs w:val="21"/>
              </w:rPr>
            </w:pPr>
            <w:r>
              <w:rPr>
                <w:szCs w:val="21"/>
              </w:rPr>
              <w:t>BPN</w:t>
            </w:r>
          </w:p>
        </w:tc>
        <w:tc>
          <w:tcPr>
            <w:tcW w:w="1593" w:type="dxa"/>
            <w:vAlign w:val="center"/>
          </w:tcPr>
          <w:p w:rsidR="0039273B" w:rsidRDefault="007949A5">
            <w:pPr>
              <w:spacing w:line="360" w:lineRule="auto"/>
              <w:jc w:val="center"/>
              <w:rPr>
                <w:szCs w:val="21"/>
              </w:rPr>
            </w:pPr>
            <w:r>
              <w:rPr>
                <w:szCs w:val="21"/>
              </w:rPr>
              <w:t>≥42</w:t>
            </w:r>
          </w:p>
        </w:tc>
        <w:tc>
          <w:tcPr>
            <w:tcW w:w="1344" w:type="dxa"/>
            <w:vAlign w:val="center"/>
          </w:tcPr>
          <w:p w:rsidR="0039273B" w:rsidRDefault="007949A5">
            <w:pPr>
              <w:spacing w:line="360" w:lineRule="auto"/>
              <w:jc w:val="center"/>
              <w:rPr>
                <w:szCs w:val="21"/>
              </w:rPr>
            </w:pPr>
            <w:r>
              <w:rPr>
                <w:szCs w:val="21"/>
              </w:rPr>
              <w:t>T03</w:t>
            </w:r>
            <w:r>
              <w:rPr>
                <w:rFonts w:hint="eastAsia"/>
                <w:szCs w:val="21"/>
              </w:rPr>
              <w:t>21-2005</w:t>
            </w:r>
          </w:p>
        </w:tc>
        <w:tc>
          <w:tcPr>
            <w:tcW w:w="1349"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石料压碎值</w:t>
            </w:r>
          </w:p>
        </w:tc>
        <w:tc>
          <w:tcPr>
            <w:tcW w:w="1170" w:type="dxa"/>
            <w:vAlign w:val="center"/>
          </w:tcPr>
          <w:p w:rsidR="0039273B" w:rsidRDefault="007949A5">
            <w:pPr>
              <w:spacing w:line="360" w:lineRule="auto"/>
              <w:jc w:val="center"/>
              <w:rPr>
                <w:szCs w:val="21"/>
              </w:rPr>
            </w:pPr>
            <w:r>
              <w:rPr>
                <w:szCs w:val="21"/>
              </w:rPr>
              <w:t>%</w:t>
            </w:r>
          </w:p>
        </w:tc>
        <w:tc>
          <w:tcPr>
            <w:tcW w:w="1593" w:type="dxa"/>
            <w:vAlign w:val="center"/>
          </w:tcPr>
          <w:p w:rsidR="0039273B" w:rsidRDefault="007949A5">
            <w:pPr>
              <w:spacing w:line="360" w:lineRule="auto"/>
              <w:jc w:val="center"/>
              <w:rPr>
                <w:szCs w:val="21"/>
              </w:rPr>
            </w:pPr>
            <w:r>
              <w:rPr>
                <w:szCs w:val="21"/>
              </w:rPr>
              <w:t>≤20</w:t>
            </w:r>
          </w:p>
        </w:tc>
        <w:tc>
          <w:tcPr>
            <w:tcW w:w="1344" w:type="dxa"/>
            <w:vAlign w:val="center"/>
          </w:tcPr>
          <w:p w:rsidR="0039273B" w:rsidRDefault="007949A5">
            <w:pPr>
              <w:spacing w:line="360" w:lineRule="auto"/>
              <w:jc w:val="center"/>
              <w:rPr>
                <w:szCs w:val="21"/>
              </w:rPr>
            </w:pPr>
            <w:r>
              <w:rPr>
                <w:szCs w:val="21"/>
              </w:rPr>
              <w:t>T03</w:t>
            </w:r>
            <w:r>
              <w:rPr>
                <w:rFonts w:hint="eastAsia"/>
                <w:szCs w:val="21"/>
              </w:rPr>
              <w:t>16-2005</w:t>
            </w:r>
          </w:p>
        </w:tc>
        <w:tc>
          <w:tcPr>
            <w:tcW w:w="1349"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洛杉矶磨耗损失</w:t>
            </w:r>
          </w:p>
        </w:tc>
        <w:tc>
          <w:tcPr>
            <w:tcW w:w="1170" w:type="dxa"/>
            <w:vAlign w:val="center"/>
          </w:tcPr>
          <w:p w:rsidR="0039273B" w:rsidRDefault="007949A5">
            <w:pPr>
              <w:spacing w:line="360" w:lineRule="auto"/>
              <w:jc w:val="center"/>
              <w:rPr>
                <w:szCs w:val="21"/>
              </w:rPr>
            </w:pPr>
            <w:r>
              <w:rPr>
                <w:szCs w:val="21"/>
              </w:rPr>
              <w:t>%</w:t>
            </w:r>
          </w:p>
        </w:tc>
        <w:tc>
          <w:tcPr>
            <w:tcW w:w="1593" w:type="dxa"/>
            <w:vAlign w:val="center"/>
          </w:tcPr>
          <w:p w:rsidR="0039273B" w:rsidRDefault="007949A5">
            <w:pPr>
              <w:spacing w:line="360" w:lineRule="auto"/>
              <w:jc w:val="center"/>
              <w:rPr>
                <w:szCs w:val="21"/>
              </w:rPr>
            </w:pPr>
            <w:r>
              <w:rPr>
                <w:szCs w:val="21"/>
              </w:rPr>
              <w:t>≤28</w:t>
            </w:r>
          </w:p>
        </w:tc>
        <w:tc>
          <w:tcPr>
            <w:tcW w:w="1344" w:type="dxa"/>
            <w:vAlign w:val="center"/>
          </w:tcPr>
          <w:p w:rsidR="0039273B" w:rsidRDefault="007949A5">
            <w:pPr>
              <w:spacing w:line="360" w:lineRule="auto"/>
              <w:jc w:val="center"/>
              <w:rPr>
                <w:szCs w:val="21"/>
              </w:rPr>
            </w:pPr>
            <w:r>
              <w:rPr>
                <w:szCs w:val="21"/>
              </w:rPr>
              <w:t>T03</w:t>
            </w:r>
            <w:r>
              <w:rPr>
                <w:rFonts w:hint="eastAsia"/>
                <w:szCs w:val="21"/>
              </w:rPr>
              <w:t>17-2005</w:t>
            </w:r>
          </w:p>
        </w:tc>
        <w:tc>
          <w:tcPr>
            <w:tcW w:w="1349"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表观相对密度</w:t>
            </w:r>
          </w:p>
        </w:tc>
        <w:tc>
          <w:tcPr>
            <w:tcW w:w="1170" w:type="dxa"/>
            <w:vAlign w:val="center"/>
          </w:tcPr>
          <w:p w:rsidR="0039273B" w:rsidRDefault="007949A5">
            <w:pPr>
              <w:spacing w:line="360" w:lineRule="auto"/>
              <w:jc w:val="center"/>
              <w:rPr>
                <w:szCs w:val="21"/>
              </w:rPr>
            </w:pPr>
            <w:r>
              <w:rPr>
                <w:szCs w:val="21"/>
              </w:rPr>
              <w:t>t/m3</w:t>
            </w:r>
          </w:p>
        </w:tc>
        <w:tc>
          <w:tcPr>
            <w:tcW w:w="1593" w:type="dxa"/>
            <w:vAlign w:val="center"/>
          </w:tcPr>
          <w:p w:rsidR="0039273B" w:rsidRDefault="007949A5">
            <w:pPr>
              <w:spacing w:line="360" w:lineRule="auto"/>
              <w:jc w:val="center"/>
              <w:rPr>
                <w:szCs w:val="21"/>
              </w:rPr>
            </w:pPr>
            <w:r>
              <w:rPr>
                <w:szCs w:val="21"/>
              </w:rPr>
              <w:t>≥2.60</w:t>
            </w:r>
          </w:p>
        </w:tc>
        <w:tc>
          <w:tcPr>
            <w:tcW w:w="1344" w:type="dxa"/>
            <w:vAlign w:val="center"/>
          </w:tcPr>
          <w:p w:rsidR="0039273B" w:rsidRDefault="007949A5">
            <w:pPr>
              <w:spacing w:line="360" w:lineRule="auto"/>
              <w:jc w:val="center"/>
              <w:rPr>
                <w:szCs w:val="21"/>
              </w:rPr>
            </w:pPr>
            <w:r>
              <w:rPr>
                <w:szCs w:val="21"/>
              </w:rPr>
              <w:t>T03</w:t>
            </w:r>
            <w:r>
              <w:rPr>
                <w:rFonts w:hint="eastAsia"/>
                <w:szCs w:val="21"/>
              </w:rPr>
              <w:t>04-2005</w:t>
            </w:r>
          </w:p>
        </w:tc>
        <w:tc>
          <w:tcPr>
            <w:tcW w:w="1349"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吸水率</w:t>
            </w:r>
          </w:p>
        </w:tc>
        <w:tc>
          <w:tcPr>
            <w:tcW w:w="1170" w:type="dxa"/>
            <w:vAlign w:val="center"/>
          </w:tcPr>
          <w:p w:rsidR="0039273B" w:rsidRDefault="007949A5">
            <w:pPr>
              <w:spacing w:line="360" w:lineRule="auto"/>
              <w:jc w:val="center"/>
              <w:rPr>
                <w:szCs w:val="21"/>
              </w:rPr>
            </w:pPr>
            <w:r>
              <w:rPr>
                <w:szCs w:val="21"/>
              </w:rPr>
              <w:t>%</w:t>
            </w:r>
          </w:p>
        </w:tc>
        <w:tc>
          <w:tcPr>
            <w:tcW w:w="1593" w:type="dxa"/>
            <w:vAlign w:val="center"/>
          </w:tcPr>
          <w:p w:rsidR="0039273B" w:rsidRDefault="007949A5">
            <w:pPr>
              <w:spacing w:line="360" w:lineRule="auto"/>
              <w:jc w:val="center"/>
              <w:rPr>
                <w:szCs w:val="21"/>
              </w:rPr>
            </w:pPr>
            <w:r>
              <w:rPr>
                <w:szCs w:val="21"/>
              </w:rPr>
              <w:t>≤2.0</w:t>
            </w:r>
          </w:p>
        </w:tc>
        <w:tc>
          <w:tcPr>
            <w:tcW w:w="1344" w:type="dxa"/>
            <w:vAlign w:val="center"/>
          </w:tcPr>
          <w:p w:rsidR="0039273B" w:rsidRDefault="007949A5">
            <w:pPr>
              <w:spacing w:line="360" w:lineRule="auto"/>
              <w:jc w:val="center"/>
              <w:rPr>
                <w:szCs w:val="21"/>
              </w:rPr>
            </w:pPr>
            <w:r>
              <w:rPr>
                <w:szCs w:val="21"/>
              </w:rPr>
              <w:t>T03</w:t>
            </w:r>
            <w:r>
              <w:rPr>
                <w:rFonts w:hint="eastAsia"/>
                <w:szCs w:val="21"/>
              </w:rPr>
              <w:t>04-2005</w:t>
            </w:r>
          </w:p>
        </w:tc>
        <w:tc>
          <w:tcPr>
            <w:tcW w:w="1349"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坚固性</w:t>
            </w:r>
          </w:p>
        </w:tc>
        <w:tc>
          <w:tcPr>
            <w:tcW w:w="1170" w:type="dxa"/>
            <w:vAlign w:val="center"/>
          </w:tcPr>
          <w:p w:rsidR="0039273B" w:rsidRDefault="007949A5">
            <w:pPr>
              <w:spacing w:line="360" w:lineRule="auto"/>
              <w:jc w:val="center"/>
              <w:rPr>
                <w:szCs w:val="21"/>
              </w:rPr>
            </w:pPr>
            <w:r>
              <w:rPr>
                <w:szCs w:val="21"/>
              </w:rPr>
              <w:t>%</w:t>
            </w:r>
          </w:p>
        </w:tc>
        <w:tc>
          <w:tcPr>
            <w:tcW w:w="1593" w:type="dxa"/>
            <w:vAlign w:val="center"/>
          </w:tcPr>
          <w:p w:rsidR="0039273B" w:rsidRDefault="007949A5">
            <w:pPr>
              <w:spacing w:line="360" w:lineRule="auto"/>
              <w:jc w:val="center"/>
              <w:rPr>
                <w:szCs w:val="21"/>
              </w:rPr>
            </w:pPr>
            <w:r>
              <w:rPr>
                <w:szCs w:val="21"/>
              </w:rPr>
              <w:t>≤12</w:t>
            </w:r>
          </w:p>
        </w:tc>
        <w:tc>
          <w:tcPr>
            <w:tcW w:w="1344" w:type="dxa"/>
            <w:vAlign w:val="center"/>
          </w:tcPr>
          <w:p w:rsidR="0039273B" w:rsidRDefault="007949A5">
            <w:pPr>
              <w:spacing w:line="360" w:lineRule="auto"/>
              <w:jc w:val="center"/>
              <w:rPr>
                <w:szCs w:val="21"/>
              </w:rPr>
            </w:pPr>
            <w:r>
              <w:rPr>
                <w:szCs w:val="21"/>
              </w:rPr>
              <w:t>T03</w:t>
            </w:r>
            <w:r>
              <w:rPr>
                <w:rFonts w:hint="eastAsia"/>
                <w:szCs w:val="21"/>
              </w:rPr>
              <w:t>14-2000</w:t>
            </w:r>
          </w:p>
        </w:tc>
        <w:tc>
          <w:tcPr>
            <w:tcW w:w="1349"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针片状含量</w:t>
            </w:r>
          </w:p>
        </w:tc>
        <w:tc>
          <w:tcPr>
            <w:tcW w:w="1170" w:type="dxa"/>
            <w:vAlign w:val="center"/>
          </w:tcPr>
          <w:p w:rsidR="0039273B" w:rsidRDefault="007949A5">
            <w:pPr>
              <w:spacing w:line="360" w:lineRule="auto"/>
              <w:jc w:val="center"/>
              <w:rPr>
                <w:szCs w:val="21"/>
              </w:rPr>
            </w:pPr>
            <w:r>
              <w:rPr>
                <w:szCs w:val="21"/>
              </w:rPr>
              <w:t>%</w:t>
            </w:r>
          </w:p>
        </w:tc>
        <w:tc>
          <w:tcPr>
            <w:tcW w:w="1593" w:type="dxa"/>
            <w:vAlign w:val="center"/>
          </w:tcPr>
          <w:p w:rsidR="0039273B" w:rsidRDefault="007949A5">
            <w:pPr>
              <w:spacing w:line="360" w:lineRule="auto"/>
              <w:jc w:val="center"/>
              <w:rPr>
                <w:szCs w:val="21"/>
              </w:rPr>
            </w:pPr>
            <w:r>
              <w:rPr>
                <w:szCs w:val="21"/>
              </w:rPr>
              <w:t>≤12</w:t>
            </w:r>
          </w:p>
        </w:tc>
        <w:tc>
          <w:tcPr>
            <w:tcW w:w="1344" w:type="dxa"/>
            <w:vAlign w:val="center"/>
          </w:tcPr>
          <w:p w:rsidR="0039273B" w:rsidRDefault="007949A5">
            <w:pPr>
              <w:spacing w:line="360" w:lineRule="auto"/>
              <w:jc w:val="center"/>
              <w:rPr>
                <w:szCs w:val="21"/>
              </w:rPr>
            </w:pPr>
            <w:r>
              <w:rPr>
                <w:szCs w:val="21"/>
              </w:rPr>
              <w:t>T03</w:t>
            </w:r>
            <w:r>
              <w:rPr>
                <w:rFonts w:hint="eastAsia"/>
                <w:szCs w:val="21"/>
              </w:rPr>
              <w:t>12-2005</w:t>
            </w:r>
          </w:p>
        </w:tc>
        <w:tc>
          <w:tcPr>
            <w:tcW w:w="1349"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水洗法</w:t>
            </w:r>
            <w:r>
              <w:rPr>
                <w:szCs w:val="21"/>
              </w:rPr>
              <w:t>&lt;0.075</w:t>
            </w:r>
            <w:r>
              <w:rPr>
                <w:rFonts w:hAnsi="宋体"/>
                <w:szCs w:val="21"/>
              </w:rPr>
              <w:t>㎜颗粒含量</w:t>
            </w:r>
          </w:p>
        </w:tc>
        <w:tc>
          <w:tcPr>
            <w:tcW w:w="1170" w:type="dxa"/>
            <w:vAlign w:val="center"/>
          </w:tcPr>
          <w:p w:rsidR="0039273B" w:rsidRDefault="007949A5">
            <w:pPr>
              <w:spacing w:line="360" w:lineRule="auto"/>
              <w:jc w:val="center"/>
              <w:rPr>
                <w:szCs w:val="21"/>
              </w:rPr>
            </w:pPr>
            <w:r>
              <w:rPr>
                <w:szCs w:val="21"/>
              </w:rPr>
              <w:t>%</w:t>
            </w:r>
          </w:p>
        </w:tc>
        <w:tc>
          <w:tcPr>
            <w:tcW w:w="1593" w:type="dxa"/>
            <w:vAlign w:val="center"/>
          </w:tcPr>
          <w:p w:rsidR="0039273B" w:rsidRDefault="007949A5">
            <w:pPr>
              <w:spacing w:line="360" w:lineRule="auto"/>
              <w:jc w:val="center"/>
              <w:rPr>
                <w:szCs w:val="21"/>
              </w:rPr>
            </w:pPr>
            <w:r>
              <w:rPr>
                <w:szCs w:val="21"/>
              </w:rPr>
              <w:t>≤0.8</w:t>
            </w:r>
          </w:p>
        </w:tc>
        <w:tc>
          <w:tcPr>
            <w:tcW w:w="1344" w:type="dxa"/>
            <w:vAlign w:val="center"/>
          </w:tcPr>
          <w:p w:rsidR="0039273B" w:rsidRDefault="007949A5">
            <w:pPr>
              <w:spacing w:line="360" w:lineRule="auto"/>
              <w:jc w:val="center"/>
              <w:rPr>
                <w:szCs w:val="21"/>
              </w:rPr>
            </w:pPr>
            <w:r>
              <w:rPr>
                <w:szCs w:val="21"/>
              </w:rPr>
              <w:t>T03</w:t>
            </w:r>
            <w:r>
              <w:rPr>
                <w:rFonts w:hint="eastAsia"/>
                <w:szCs w:val="21"/>
              </w:rPr>
              <w:t>10-2005</w:t>
            </w:r>
          </w:p>
        </w:tc>
        <w:tc>
          <w:tcPr>
            <w:tcW w:w="1349"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软石含量</w:t>
            </w:r>
          </w:p>
        </w:tc>
        <w:tc>
          <w:tcPr>
            <w:tcW w:w="1170" w:type="dxa"/>
            <w:vAlign w:val="center"/>
          </w:tcPr>
          <w:p w:rsidR="0039273B" w:rsidRDefault="007949A5">
            <w:pPr>
              <w:spacing w:line="360" w:lineRule="auto"/>
              <w:jc w:val="center"/>
              <w:rPr>
                <w:szCs w:val="21"/>
              </w:rPr>
            </w:pPr>
            <w:r>
              <w:rPr>
                <w:szCs w:val="21"/>
              </w:rPr>
              <w:t>%</w:t>
            </w:r>
          </w:p>
        </w:tc>
        <w:tc>
          <w:tcPr>
            <w:tcW w:w="1593" w:type="dxa"/>
            <w:vAlign w:val="center"/>
          </w:tcPr>
          <w:p w:rsidR="0039273B" w:rsidRDefault="007949A5">
            <w:pPr>
              <w:spacing w:line="360" w:lineRule="auto"/>
              <w:jc w:val="center"/>
              <w:rPr>
                <w:szCs w:val="21"/>
              </w:rPr>
            </w:pPr>
            <w:r>
              <w:rPr>
                <w:szCs w:val="21"/>
              </w:rPr>
              <w:t>≤2.5</w:t>
            </w:r>
          </w:p>
        </w:tc>
        <w:tc>
          <w:tcPr>
            <w:tcW w:w="1344" w:type="dxa"/>
            <w:vAlign w:val="center"/>
          </w:tcPr>
          <w:p w:rsidR="0039273B" w:rsidRDefault="007949A5">
            <w:pPr>
              <w:spacing w:line="360" w:lineRule="auto"/>
              <w:jc w:val="center"/>
              <w:rPr>
                <w:szCs w:val="21"/>
              </w:rPr>
            </w:pPr>
            <w:r>
              <w:rPr>
                <w:szCs w:val="21"/>
              </w:rPr>
              <w:t>T03</w:t>
            </w:r>
            <w:r>
              <w:rPr>
                <w:rFonts w:hint="eastAsia"/>
                <w:szCs w:val="21"/>
              </w:rPr>
              <w:t>20-2000</w:t>
            </w:r>
          </w:p>
        </w:tc>
        <w:tc>
          <w:tcPr>
            <w:tcW w:w="1349" w:type="dxa"/>
            <w:vAlign w:val="center"/>
          </w:tcPr>
          <w:p w:rsidR="0039273B" w:rsidRDefault="007949A5">
            <w:pPr>
              <w:jc w:val="center"/>
              <w:rPr>
                <w:szCs w:val="21"/>
              </w:rPr>
            </w:pPr>
            <w:r>
              <w:rPr>
                <w:rFonts w:hAnsi="宋体"/>
                <w:szCs w:val="21"/>
              </w:rPr>
              <w:t>每批次</w:t>
            </w:r>
            <w:r>
              <w:rPr>
                <w:szCs w:val="21"/>
              </w:rPr>
              <w:t>1</w:t>
            </w:r>
            <w:r>
              <w:rPr>
                <w:rFonts w:hAnsi="宋体"/>
                <w:szCs w:val="21"/>
              </w:rPr>
              <w:t>次</w:t>
            </w:r>
          </w:p>
        </w:tc>
      </w:tr>
      <w:tr w:rsidR="0039273B" w:rsidTr="00BB29C6">
        <w:trPr>
          <w:trHeight w:val="22"/>
        </w:trPr>
        <w:tc>
          <w:tcPr>
            <w:tcW w:w="2760" w:type="dxa"/>
            <w:vAlign w:val="center"/>
          </w:tcPr>
          <w:p w:rsidR="0039273B" w:rsidRDefault="007949A5">
            <w:pPr>
              <w:spacing w:line="360" w:lineRule="auto"/>
              <w:jc w:val="center"/>
              <w:rPr>
                <w:szCs w:val="21"/>
              </w:rPr>
            </w:pPr>
            <w:r>
              <w:rPr>
                <w:rFonts w:hAnsi="宋体"/>
                <w:szCs w:val="21"/>
              </w:rPr>
              <w:t>对沥青的粘附性</w:t>
            </w:r>
          </w:p>
        </w:tc>
        <w:tc>
          <w:tcPr>
            <w:tcW w:w="1170" w:type="dxa"/>
            <w:vAlign w:val="center"/>
          </w:tcPr>
          <w:p w:rsidR="0039273B" w:rsidRDefault="007949A5">
            <w:pPr>
              <w:spacing w:line="360" w:lineRule="auto"/>
              <w:jc w:val="center"/>
              <w:rPr>
                <w:szCs w:val="21"/>
              </w:rPr>
            </w:pPr>
            <w:r>
              <w:rPr>
                <w:rFonts w:hAnsi="宋体"/>
                <w:szCs w:val="21"/>
              </w:rPr>
              <w:t>等级</w:t>
            </w:r>
          </w:p>
        </w:tc>
        <w:tc>
          <w:tcPr>
            <w:tcW w:w="1593" w:type="dxa"/>
            <w:vAlign w:val="center"/>
          </w:tcPr>
          <w:p w:rsidR="0039273B" w:rsidRDefault="007949A5">
            <w:pPr>
              <w:spacing w:line="360" w:lineRule="auto"/>
              <w:jc w:val="center"/>
              <w:rPr>
                <w:szCs w:val="21"/>
              </w:rPr>
            </w:pPr>
            <w:r>
              <w:rPr>
                <w:szCs w:val="21"/>
              </w:rPr>
              <w:t>5</w:t>
            </w:r>
            <w:r>
              <w:rPr>
                <w:rFonts w:hAnsi="宋体"/>
                <w:szCs w:val="21"/>
              </w:rPr>
              <w:t>级</w:t>
            </w:r>
          </w:p>
        </w:tc>
        <w:tc>
          <w:tcPr>
            <w:tcW w:w="1344" w:type="dxa"/>
            <w:vAlign w:val="center"/>
          </w:tcPr>
          <w:p w:rsidR="0039273B" w:rsidRDefault="007949A5">
            <w:pPr>
              <w:spacing w:line="360" w:lineRule="auto"/>
              <w:jc w:val="center"/>
              <w:rPr>
                <w:szCs w:val="21"/>
              </w:rPr>
            </w:pPr>
            <w:r>
              <w:rPr>
                <w:szCs w:val="21"/>
              </w:rPr>
              <w:t>T0</w:t>
            </w:r>
            <w:r>
              <w:rPr>
                <w:rFonts w:hint="eastAsia"/>
                <w:szCs w:val="21"/>
              </w:rPr>
              <w:t>616-1993</w:t>
            </w:r>
          </w:p>
        </w:tc>
        <w:tc>
          <w:tcPr>
            <w:tcW w:w="1349" w:type="dxa"/>
            <w:vAlign w:val="center"/>
          </w:tcPr>
          <w:p w:rsidR="0039273B" w:rsidRDefault="007949A5">
            <w:pPr>
              <w:jc w:val="center"/>
              <w:rPr>
                <w:szCs w:val="21"/>
              </w:rPr>
            </w:pPr>
            <w:r>
              <w:rPr>
                <w:rFonts w:hAnsi="宋体"/>
                <w:szCs w:val="21"/>
              </w:rPr>
              <w:t>每批次</w:t>
            </w:r>
            <w:r>
              <w:rPr>
                <w:szCs w:val="21"/>
              </w:rPr>
              <w:t>1</w:t>
            </w:r>
            <w:r>
              <w:rPr>
                <w:rFonts w:hAnsi="宋体"/>
                <w:szCs w:val="21"/>
              </w:rPr>
              <w:t>次</w:t>
            </w:r>
          </w:p>
        </w:tc>
      </w:tr>
    </w:tbl>
    <w:p w:rsidR="0039273B" w:rsidRPr="00B35A79" w:rsidRDefault="007949A5" w:rsidP="00B35A79">
      <w:pPr>
        <w:pStyle w:val="2"/>
        <w:rPr>
          <w:sz w:val="24"/>
          <w:szCs w:val="24"/>
        </w:rPr>
      </w:pPr>
      <w:bookmarkStart w:id="41" w:name="_Toc402788611"/>
      <w:bookmarkStart w:id="42" w:name="_Toc402783928"/>
      <w:bookmarkStart w:id="43" w:name="_Toc402788547"/>
      <w:r w:rsidRPr="00B35A79">
        <w:rPr>
          <w:rFonts w:hint="eastAsia"/>
          <w:sz w:val="24"/>
          <w:szCs w:val="24"/>
        </w:rPr>
        <w:t>细集料</w:t>
      </w:r>
      <w:bookmarkEnd w:id="41"/>
      <w:bookmarkEnd w:id="42"/>
      <w:bookmarkEnd w:id="43"/>
    </w:p>
    <w:p w:rsidR="0039273B" w:rsidRDefault="007949A5">
      <w:pPr>
        <w:pStyle w:val="af6"/>
      </w:pPr>
      <w:r>
        <w:rPr>
          <w:rFonts w:hint="eastAsia"/>
        </w:rPr>
        <w:t>混合料用细</w:t>
      </w:r>
      <w:r>
        <w:t>集料</w:t>
      </w:r>
      <w:r>
        <w:rPr>
          <w:rFonts w:hint="eastAsia"/>
        </w:rPr>
        <w:t>应符合</w:t>
      </w:r>
      <w:r>
        <w:t>表</w:t>
      </w:r>
      <w:r w:rsidR="00784AFE">
        <w:rPr>
          <w:rFonts w:hint="eastAsia"/>
        </w:rPr>
        <w:t>7</w:t>
      </w:r>
      <w:r>
        <w:t>的技术要求。</w:t>
      </w:r>
    </w:p>
    <w:p w:rsidR="0039273B" w:rsidRDefault="007949A5">
      <w:pPr>
        <w:pStyle w:val="affffff0"/>
        <w:tabs>
          <w:tab w:val="clear" w:pos="360"/>
        </w:tabs>
        <w:spacing w:before="156" w:after="156"/>
      </w:pPr>
      <w:r>
        <w:rPr>
          <w:rFonts w:hint="eastAsia"/>
        </w:rPr>
        <w:t>表</w:t>
      </w:r>
      <w:r w:rsidR="00784AFE">
        <w:rPr>
          <w:rFonts w:hint="eastAsia"/>
        </w:rPr>
        <w:t>7</w:t>
      </w:r>
      <w:r>
        <w:rPr>
          <w:rFonts w:hint="eastAsia"/>
        </w:rPr>
        <w:t xml:space="preserve">  细</w:t>
      </w:r>
      <w:r>
        <w:t>集料技术要求</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9"/>
        <w:gridCol w:w="968"/>
        <w:gridCol w:w="1142"/>
        <w:gridCol w:w="1309"/>
        <w:gridCol w:w="1622"/>
      </w:tblGrid>
      <w:tr w:rsidR="0039273B" w:rsidTr="00784AFE">
        <w:trPr>
          <w:trHeight w:val="20"/>
          <w:jc w:val="center"/>
        </w:trPr>
        <w:tc>
          <w:tcPr>
            <w:tcW w:w="2789" w:type="dxa"/>
            <w:vAlign w:val="center"/>
          </w:tcPr>
          <w:p w:rsidR="0039273B" w:rsidRDefault="007949A5">
            <w:pPr>
              <w:spacing w:line="360" w:lineRule="auto"/>
              <w:jc w:val="center"/>
              <w:rPr>
                <w:szCs w:val="21"/>
              </w:rPr>
            </w:pPr>
            <w:r>
              <w:rPr>
                <w:rFonts w:hAnsi="宋体"/>
                <w:szCs w:val="21"/>
              </w:rPr>
              <w:t>试验项目</w:t>
            </w:r>
          </w:p>
        </w:tc>
        <w:tc>
          <w:tcPr>
            <w:tcW w:w="968" w:type="dxa"/>
            <w:vAlign w:val="center"/>
          </w:tcPr>
          <w:p w:rsidR="0039273B" w:rsidRDefault="007949A5">
            <w:pPr>
              <w:spacing w:line="360" w:lineRule="auto"/>
              <w:jc w:val="center"/>
              <w:rPr>
                <w:szCs w:val="21"/>
              </w:rPr>
            </w:pPr>
            <w:r>
              <w:rPr>
                <w:rFonts w:hAnsi="宋体"/>
                <w:szCs w:val="21"/>
              </w:rPr>
              <w:t>单位</w:t>
            </w:r>
          </w:p>
        </w:tc>
        <w:tc>
          <w:tcPr>
            <w:tcW w:w="1142" w:type="dxa"/>
            <w:vAlign w:val="center"/>
          </w:tcPr>
          <w:p w:rsidR="0039273B" w:rsidRDefault="007949A5">
            <w:pPr>
              <w:spacing w:line="360" w:lineRule="auto"/>
              <w:jc w:val="center"/>
              <w:rPr>
                <w:szCs w:val="21"/>
              </w:rPr>
            </w:pPr>
            <w:r>
              <w:rPr>
                <w:rFonts w:hAnsi="宋体"/>
                <w:szCs w:val="21"/>
              </w:rPr>
              <w:t>技术要求</w:t>
            </w:r>
          </w:p>
        </w:tc>
        <w:tc>
          <w:tcPr>
            <w:tcW w:w="1309" w:type="dxa"/>
            <w:vAlign w:val="center"/>
          </w:tcPr>
          <w:p w:rsidR="0039273B" w:rsidRDefault="007949A5">
            <w:pPr>
              <w:spacing w:line="360" w:lineRule="auto"/>
              <w:jc w:val="center"/>
              <w:rPr>
                <w:szCs w:val="21"/>
              </w:rPr>
            </w:pPr>
            <w:r>
              <w:rPr>
                <w:rFonts w:hAnsi="宋体"/>
                <w:szCs w:val="21"/>
              </w:rPr>
              <w:t>试验方法</w:t>
            </w:r>
          </w:p>
        </w:tc>
        <w:tc>
          <w:tcPr>
            <w:tcW w:w="1622" w:type="dxa"/>
            <w:vAlign w:val="center"/>
          </w:tcPr>
          <w:p w:rsidR="0039273B" w:rsidRDefault="007949A5">
            <w:pPr>
              <w:spacing w:line="360" w:lineRule="auto"/>
              <w:jc w:val="center"/>
              <w:rPr>
                <w:szCs w:val="21"/>
              </w:rPr>
            </w:pPr>
            <w:r>
              <w:rPr>
                <w:rFonts w:hAnsi="宋体"/>
                <w:szCs w:val="21"/>
              </w:rPr>
              <w:t>检验频率</w:t>
            </w:r>
          </w:p>
        </w:tc>
      </w:tr>
      <w:tr w:rsidR="0039273B" w:rsidTr="00784AFE">
        <w:trPr>
          <w:trHeight w:val="20"/>
          <w:jc w:val="center"/>
        </w:trPr>
        <w:tc>
          <w:tcPr>
            <w:tcW w:w="2789" w:type="dxa"/>
            <w:vAlign w:val="center"/>
          </w:tcPr>
          <w:p w:rsidR="0039273B" w:rsidRDefault="007949A5">
            <w:pPr>
              <w:spacing w:line="360" w:lineRule="auto"/>
              <w:jc w:val="center"/>
              <w:rPr>
                <w:szCs w:val="21"/>
              </w:rPr>
            </w:pPr>
            <w:r>
              <w:rPr>
                <w:rFonts w:hAnsi="宋体"/>
                <w:szCs w:val="21"/>
              </w:rPr>
              <w:t>表观相对密度</w:t>
            </w:r>
          </w:p>
        </w:tc>
        <w:tc>
          <w:tcPr>
            <w:tcW w:w="968" w:type="dxa"/>
            <w:vAlign w:val="center"/>
          </w:tcPr>
          <w:p w:rsidR="0039273B" w:rsidRDefault="007949A5">
            <w:pPr>
              <w:spacing w:line="360" w:lineRule="auto"/>
              <w:jc w:val="center"/>
              <w:rPr>
                <w:szCs w:val="21"/>
              </w:rPr>
            </w:pPr>
            <w:r>
              <w:rPr>
                <w:szCs w:val="21"/>
              </w:rPr>
              <w:t>g/cm</w:t>
            </w:r>
            <w:r>
              <w:rPr>
                <w:szCs w:val="21"/>
                <w:vertAlign w:val="superscript"/>
              </w:rPr>
              <w:t>3</w:t>
            </w:r>
          </w:p>
        </w:tc>
        <w:tc>
          <w:tcPr>
            <w:tcW w:w="1142" w:type="dxa"/>
            <w:vAlign w:val="center"/>
          </w:tcPr>
          <w:p w:rsidR="0039273B" w:rsidRDefault="007949A5">
            <w:pPr>
              <w:spacing w:line="360" w:lineRule="auto"/>
              <w:jc w:val="center"/>
              <w:rPr>
                <w:szCs w:val="21"/>
              </w:rPr>
            </w:pPr>
            <w:r>
              <w:rPr>
                <w:szCs w:val="21"/>
              </w:rPr>
              <w:t>≥2.60</w:t>
            </w:r>
          </w:p>
        </w:tc>
        <w:tc>
          <w:tcPr>
            <w:tcW w:w="1309" w:type="dxa"/>
            <w:vAlign w:val="center"/>
          </w:tcPr>
          <w:p w:rsidR="0039273B" w:rsidRDefault="007949A5">
            <w:pPr>
              <w:spacing w:line="360" w:lineRule="auto"/>
              <w:jc w:val="center"/>
              <w:rPr>
                <w:szCs w:val="21"/>
              </w:rPr>
            </w:pPr>
            <w:r>
              <w:rPr>
                <w:szCs w:val="21"/>
              </w:rPr>
              <w:t>T0328</w:t>
            </w:r>
            <w:r>
              <w:rPr>
                <w:rFonts w:hint="eastAsia"/>
                <w:szCs w:val="21"/>
              </w:rPr>
              <w:t>-2005</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20"/>
          <w:jc w:val="center"/>
        </w:trPr>
        <w:tc>
          <w:tcPr>
            <w:tcW w:w="2789" w:type="dxa"/>
            <w:vAlign w:val="center"/>
          </w:tcPr>
          <w:p w:rsidR="0039273B" w:rsidRDefault="007949A5">
            <w:pPr>
              <w:spacing w:line="360" w:lineRule="auto"/>
              <w:jc w:val="center"/>
              <w:rPr>
                <w:szCs w:val="21"/>
              </w:rPr>
            </w:pPr>
            <w:r>
              <w:rPr>
                <w:rFonts w:hAnsi="宋体"/>
                <w:szCs w:val="21"/>
              </w:rPr>
              <w:t>坚固性（＞</w:t>
            </w:r>
            <w:r>
              <w:rPr>
                <w:szCs w:val="21"/>
              </w:rPr>
              <w:t xml:space="preserve"> 0.3mm</w:t>
            </w:r>
            <w:r>
              <w:rPr>
                <w:rFonts w:hAnsi="宋体"/>
                <w:szCs w:val="21"/>
              </w:rPr>
              <w:t>部分）</w:t>
            </w:r>
          </w:p>
        </w:tc>
        <w:tc>
          <w:tcPr>
            <w:tcW w:w="968" w:type="dxa"/>
            <w:vAlign w:val="center"/>
          </w:tcPr>
          <w:p w:rsidR="0039273B" w:rsidRDefault="007949A5">
            <w:pPr>
              <w:spacing w:line="360" w:lineRule="auto"/>
              <w:jc w:val="center"/>
              <w:rPr>
                <w:szCs w:val="21"/>
              </w:rPr>
            </w:pPr>
            <w:r>
              <w:rPr>
                <w:szCs w:val="21"/>
              </w:rPr>
              <w:t>%</w:t>
            </w:r>
          </w:p>
        </w:tc>
        <w:tc>
          <w:tcPr>
            <w:tcW w:w="1142" w:type="dxa"/>
            <w:vAlign w:val="center"/>
          </w:tcPr>
          <w:p w:rsidR="0039273B" w:rsidRDefault="00EA290D">
            <w:pPr>
              <w:spacing w:line="360" w:lineRule="auto"/>
              <w:jc w:val="center"/>
              <w:rPr>
                <w:szCs w:val="21"/>
              </w:rPr>
            </w:pPr>
            <w:r>
              <w:rPr>
                <w:rFonts w:hint="eastAsia"/>
                <w:szCs w:val="21"/>
              </w:rPr>
              <w:t>≥</w:t>
            </w:r>
            <w:r w:rsidR="007949A5">
              <w:rPr>
                <w:szCs w:val="21"/>
              </w:rPr>
              <w:t>12</w:t>
            </w:r>
          </w:p>
        </w:tc>
        <w:tc>
          <w:tcPr>
            <w:tcW w:w="1309" w:type="dxa"/>
            <w:vAlign w:val="center"/>
          </w:tcPr>
          <w:p w:rsidR="0039273B" w:rsidRDefault="007949A5">
            <w:pPr>
              <w:spacing w:line="360" w:lineRule="auto"/>
              <w:jc w:val="center"/>
              <w:rPr>
                <w:szCs w:val="21"/>
              </w:rPr>
            </w:pPr>
            <w:r>
              <w:rPr>
                <w:szCs w:val="21"/>
              </w:rPr>
              <w:t>T0340</w:t>
            </w:r>
            <w:r>
              <w:rPr>
                <w:rFonts w:hint="eastAsia"/>
                <w:szCs w:val="21"/>
              </w:rPr>
              <w:t>-2005</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20"/>
          <w:jc w:val="center"/>
        </w:trPr>
        <w:tc>
          <w:tcPr>
            <w:tcW w:w="2789" w:type="dxa"/>
            <w:vAlign w:val="center"/>
          </w:tcPr>
          <w:p w:rsidR="0039273B" w:rsidRDefault="007949A5">
            <w:pPr>
              <w:spacing w:line="360" w:lineRule="auto"/>
              <w:jc w:val="center"/>
              <w:rPr>
                <w:szCs w:val="21"/>
              </w:rPr>
            </w:pPr>
            <w:r>
              <w:rPr>
                <w:rFonts w:hAnsi="宋体"/>
                <w:szCs w:val="21"/>
              </w:rPr>
              <w:t>棱角性</w:t>
            </w:r>
            <w:r>
              <w:rPr>
                <w:szCs w:val="21"/>
              </w:rPr>
              <w:t>(</w:t>
            </w:r>
            <w:r>
              <w:rPr>
                <w:rFonts w:hAnsi="宋体"/>
                <w:szCs w:val="21"/>
              </w:rPr>
              <w:t>流动时间</w:t>
            </w:r>
            <w:r>
              <w:rPr>
                <w:szCs w:val="21"/>
              </w:rPr>
              <w:t>)</w:t>
            </w:r>
          </w:p>
        </w:tc>
        <w:tc>
          <w:tcPr>
            <w:tcW w:w="968" w:type="dxa"/>
            <w:vAlign w:val="center"/>
          </w:tcPr>
          <w:p w:rsidR="0039273B" w:rsidRDefault="007949A5">
            <w:pPr>
              <w:spacing w:line="360" w:lineRule="auto"/>
              <w:jc w:val="center"/>
              <w:rPr>
                <w:szCs w:val="21"/>
              </w:rPr>
            </w:pPr>
            <w:r>
              <w:rPr>
                <w:szCs w:val="21"/>
              </w:rPr>
              <w:t>s</w:t>
            </w:r>
          </w:p>
        </w:tc>
        <w:tc>
          <w:tcPr>
            <w:tcW w:w="1142" w:type="dxa"/>
            <w:vAlign w:val="center"/>
          </w:tcPr>
          <w:p w:rsidR="0039273B" w:rsidRDefault="007949A5">
            <w:pPr>
              <w:spacing w:line="360" w:lineRule="auto"/>
              <w:jc w:val="center"/>
              <w:rPr>
                <w:szCs w:val="21"/>
              </w:rPr>
            </w:pPr>
            <w:r>
              <w:rPr>
                <w:szCs w:val="21"/>
              </w:rPr>
              <w:t>≥30</w:t>
            </w:r>
          </w:p>
        </w:tc>
        <w:tc>
          <w:tcPr>
            <w:tcW w:w="1309" w:type="dxa"/>
            <w:vAlign w:val="center"/>
          </w:tcPr>
          <w:p w:rsidR="0039273B" w:rsidRDefault="007949A5">
            <w:pPr>
              <w:spacing w:line="360" w:lineRule="auto"/>
              <w:jc w:val="center"/>
              <w:rPr>
                <w:szCs w:val="21"/>
              </w:rPr>
            </w:pPr>
            <w:r>
              <w:rPr>
                <w:szCs w:val="21"/>
              </w:rPr>
              <w:t>T0345</w:t>
            </w:r>
            <w:r>
              <w:rPr>
                <w:rFonts w:hint="eastAsia"/>
                <w:szCs w:val="21"/>
              </w:rPr>
              <w:t>-2005</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20"/>
          <w:jc w:val="center"/>
        </w:trPr>
        <w:tc>
          <w:tcPr>
            <w:tcW w:w="2789" w:type="dxa"/>
            <w:vAlign w:val="center"/>
          </w:tcPr>
          <w:p w:rsidR="0039273B" w:rsidRDefault="007949A5">
            <w:pPr>
              <w:spacing w:line="360" w:lineRule="auto"/>
              <w:jc w:val="center"/>
              <w:rPr>
                <w:szCs w:val="21"/>
              </w:rPr>
            </w:pPr>
            <w:r>
              <w:rPr>
                <w:rFonts w:hAnsi="宋体"/>
                <w:szCs w:val="21"/>
              </w:rPr>
              <w:lastRenderedPageBreak/>
              <w:t>含水量</w:t>
            </w:r>
          </w:p>
        </w:tc>
        <w:tc>
          <w:tcPr>
            <w:tcW w:w="968" w:type="dxa"/>
            <w:vAlign w:val="center"/>
          </w:tcPr>
          <w:p w:rsidR="0039273B" w:rsidRDefault="007949A5">
            <w:pPr>
              <w:spacing w:line="360" w:lineRule="auto"/>
              <w:jc w:val="center"/>
              <w:rPr>
                <w:szCs w:val="21"/>
              </w:rPr>
            </w:pPr>
            <w:r>
              <w:rPr>
                <w:szCs w:val="21"/>
              </w:rPr>
              <w:t>%</w:t>
            </w:r>
          </w:p>
        </w:tc>
        <w:tc>
          <w:tcPr>
            <w:tcW w:w="1142" w:type="dxa"/>
            <w:vAlign w:val="center"/>
          </w:tcPr>
          <w:p w:rsidR="0039273B" w:rsidRDefault="007949A5">
            <w:pPr>
              <w:spacing w:line="360" w:lineRule="auto"/>
              <w:jc w:val="center"/>
              <w:rPr>
                <w:szCs w:val="21"/>
              </w:rPr>
            </w:pPr>
            <w:r>
              <w:rPr>
                <w:szCs w:val="21"/>
              </w:rPr>
              <w:t>≤1.0</w:t>
            </w:r>
          </w:p>
        </w:tc>
        <w:tc>
          <w:tcPr>
            <w:tcW w:w="1309" w:type="dxa"/>
            <w:vAlign w:val="center"/>
          </w:tcPr>
          <w:p w:rsidR="0039273B" w:rsidRDefault="007949A5">
            <w:pPr>
              <w:spacing w:line="360" w:lineRule="auto"/>
              <w:jc w:val="center"/>
              <w:rPr>
                <w:szCs w:val="21"/>
              </w:rPr>
            </w:pPr>
            <w:r>
              <w:rPr>
                <w:szCs w:val="21"/>
              </w:rPr>
              <w:t>T0103</w:t>
            </w:r>
            <w:r>
              <w:rPr>
                <w:rFonts w:hint="eastAsia"/>
                <w:szCs w:val="21"/>
              </w:rPr>
              <w:t>-1993</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20"/>
          <w:jc w:val="center"/>
        </w:trPr>
        <w:tc>
          <w:tcPr>
            <w:tcW w:w="2789" w:type="dxa"/>
            <w:vAlign w:val="center"/>
          </w:tcPr>
          <w:p w:rsidR="0039273B" w:rsidRDefault="007949A5">
            <w:pPr>
              <w:spacing w:line="360" w:lineRule="auto"/>
              <w:jc w:val="center"/>
              <w:rPr>
                <w:szCs w:val="21"/>
              </w:rPr>
            </w:pPr>
            <w:r>
              <w:rPr>
                <w:rFonts w:hAnsi="宋体"/>
                <w:szCs w:val="21"/>
              </w:rPr>
              <w:t>吸水率</w:t>
            </w:r>
          </w:p>
        </w:tc>
        <w:tc>
          <w:tcPr>
            <w:tcW w:w="968" w:type="dxa"/>
            <w:vAlign w:val="center"/>
          </w:tcPr>
          <w:p w:rsidR="0039273B" w:rsidRDefault="007949A5">
            <w:pPr>
              <w:spacing w:line="360" w:lineRule="auto"/>
              <w:jc w:val="center"/>
              <w:rPr>
                <w:szCs w:val="21"/>
              </w:rPr>
            </w:pPr>
            <w:r>
              <w:rPr>
                <w:szCs w:val="21"/>
              </w:rPr>
              <w:t>%</w:t>
            </w:r>
          </w:p>
        </w:tc>
        <w:tc>
          <w:tcPr>
            <w:tcW w:w="1142" w:type="dxa"/>
            <w:vAlign w:val="center"/>
          </w:tcPr>
          <w:p w:rsidR="0039273B" w:rsidRDefault="007949A5">
            <w:pPr>
              <w:spacing w:line="360" w:lineRule="auto"/>
              <w:jc w:val="center"/>
              <w:rPr>
                <w:szCs w:val="21"/>
              </w:rPr>
            </w:pPr>
            <w:r>
              <w:rPr>
                <w:szCs w:val="21"/>
              </w:rPr>
              <w:t>≤1.5</w:t>
            </w:r>
          </w:p>
        </w:tc>
        <w:tc>
          <w:tcPr>
            <w:tcW w:w="1309" w:type="dxa"/>
            <w:vAlign w:val="center"/>
          </w:tcPr>
          <w:p w:rsidR="0039273B" w:rsidRDefault="007949A5">
            <w:pPr>
              <w:spacing w:line="360" w:lineRule="auto"/>
              <w:jc w:val="center"/>
              <w:rPr>
                <w:szCs w:val="21"/>
              </w:rPr>
            </w:pPr>
            <w:r>
              <w:rPr>
                <w:szCs w:val="21"/>
              </w:rPr>
              <w:t>T0328</w:t>
            </w:r>
            <w:r>
              <w:rPr>
                <w:rFonts w:hint="eastAsia"/>
                <w:szCs w:val="21"/>
              </w:rPr>
              <w:t>-2005</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20"/>
          <w:jc w:val="center"/>
        </w:trPr>
        <w:tc>
          <w:tcPr>
            <w:tcW w:w="2789" w:type="dxa"/>
            <w:vAlign w:val="center"/>
          </w:tcPr>
          <w:p w:rsidR="0039273B" w:rsidRDefault="007949A5">
            <w:pPr>
              <w:spacing w:line="360" w:lineRule="auto"/>
              <w:jc w:val="center"/>
              <w:rPr>
                <w:szCs w:val="21"/>
              </w:rPr>
            </w:pPr>
            <w:r>
              <w:rPr>
                <w:rFonts w:hAnsi="宋体"/>
                <w:szCs w:val="21"/>
              </w:rPr>
              <w:t>亚甲蓝值</w:t>
            </w:r>
          </w:p>
        </w:tc>
        <w:tc>
          <w:tcPr>
            <w:tcW w:w="968" w:type="dxa"/>
            <w:vAlign w:val="center"/>
          </w:tcPr>
          <w:p w:rsidR="0039273B" w:rsidRDefault="007949A5">
            <w:pPr>
              <w:spacing w:line="360" w:lineRule="auto"/>
              <w:jc w:val="center"/>
              <w:rPr>
                <w:szCs w:val="21"/>
              </w:rPr>
            </w:pPr>
            <w:r>
              <w:rPr>
                <w:szCs w:val="21"/>
              </w:rPr>
              <w:t>g/kg</w:t>
            </w:r>
          </w:p>
        </w:tc>
        <w:tc>
          <w:tcPr>
            <w:tcW w:w="1142" w:type="dxa"/>
            <w:vAlign w:val="center"/>
          </w:tcPr>
          <w:p w:rsidR="0039273B" w:rsidRDefault="007949A5">
            <w:pPr>
              <w:spacing w:line="360" w:lineRule="auto"/>
              <w:jc w:val="center"/>
              <w:rPr>
                <w:szCs w:val="21"/>
              </w:rPr>
            </w:pPr>
            <w:r>
              <w:rPr>
                <w:szCs w:val="21"/>
              </w:rPr>
              <w:t>≤5</w:t>
            </w:r>
          </w:p>
        </w:tc>
        <w:tc>
          <w:tcPr>
            <w:tcW w:w="1309" w:type="dxa"/>
            <w:vAlign w:val="center"/>
          </w:tcPr>
          <w:p w:rsidR="0039273B" w:rsidRDefault="007949A5">
            <w:pPr>
              <w:spacing w:line="360" w:lineRule="auto"/>
              <w:jc w:val="center"/>
              <w:rPr>
                <w:szCs w:val="21"/>
              </w:rPr>
            </w:pPr>
            <w:r>
              <w:rPr>
                <w:szCs w:val="21"/>
              </w:rPr>
              <w:t>T0349</w:t>
            </w:r>
            <w:r>
              <w:rPr>
                <w:rFonts w:hint="eastAsia"/>
                <w:szCs w:val="21"/>
              </w:rPr>
              <w:t>-2005</w:t>
            </w:r>
          </w:p>
        </w:tc>
        <w:tc>
          <w:tcPr>
            <w:tcW w:w="1622"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bl>
    <w:p w:rsidR="0039273B" w:rsidRPr="00B35A79" w:rsidRDefault="007949A5" w:rsidP="00B35A79">
      <w:pPr>
        <w:pStyle w:val="2"/>
        <w:rPr>
          <w:sz w:val="24"/>
          <w:szCs w:val="24"/>
        </w:rPr>
      </w:pPr>
      <w:bookmarkStart w:id="44" w:name="_Toc402788548"/>
      <w:bookmarkStart w:id="45" w:name="_Toc402783929"/>
      <w:bookmarkStart w:id="46" w:name="_Toc402788612"/>
      <w:r w:rsidRPr="00B35A79">
        <w:rPr>
          <w:rFonts w:hint="eastAsia"/>
          <w:sz w:val="24"/>
          <w:szCs w:val="24"/>
        </w:rPr>
        <w:t>矿粉</w:t>
      </w:r>
      <w:bookmarkEnd w:id="44"/>
      <w:bookmarkEnd w:id="45"/>
      <w:bookmarkEnd w:id="46"/>
    </w:p>
    <w:p w:rsidR="0039273B" w:rsidRDefault="007949A5">
      <w:pPr>
        <w:pStyle w:val="af6"/>
      </w:pPr>
      <w:r>
        <w:rPr>
          <w:rFonts w:hAnsi="宋体" w:hint="eastAsia"/>
        </w:rPr>
        <w:t>用作填料的矿粉宜由石灰岩研磨制成，矿粉应符合表</w:t>
      </w:r>
      <w:r w:rsidR="00784AFE">
        <w:rPr>
          <w:rFonts w:hAnsi="宋体" w:hint="eastAsia"/>
        </w:rPr>
        <w:t>8</w:t>
      </w:r>
      <w:r>
        <w:rPr>
          <w:rFonts w:hAnsi="宋体"/>
        </w:rPr>
        <w:t>的技术要求。</w:t>
      </w:r>
    </w:p>
    <w:p w:rsidR="0039273B" w:rsidRDefault="007949A5">
      <w:pPr>
        <w:pStyle w:val="affffff0"/>
        <w:tabs>
          <w:tab w:val="clear" w:pos="360"/>
        </w:tabs>
        <w:spacing w:before="156" w:after="156"/>
      </w:pPr>
      <w:r>
        <w:rPr>
          <w:rFonts w:hint="eastAsia"/>
        </w:rPr>
        <w:t>表</w:t>
      </w:r>
      <w:r w:rsidR="00784AFE">
        <w:rPr>
          <w:rFonts w:hint="eastAsia"/>
        </w:rPr>
        <w:t>8</w:t>
      </w:r>
      <w:r>
        <w:rPr>
          <w:rFonts w:hint="eastAsia"/>
        </w:rPr>
        <w:t xml:space="preserve">   </w:t>
      </w:r>
      <w:r>
        <w:t>矿粉技术要求</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1417"/>
        <w:gridCol w:w="1036"/>
        <w:gridCol w:w="1451"/>
        <w:gridCol w:w="1717"/>
        <w:gridCol w:w="1535"/>
      </w:tblGrid>
      <w:tr w:rsidR="0039273B" w:rsidTr="00784AFE">
        <w:trPr>
          <w:trHeight w:val="378"/>
          <w:tblHeader/>
          <w:jc w:val="center"/>
        </w:trPr>
        <w:tc>
          <w:tcPr>
            <w:tcW w:w="2252" w:type="dxa"/>
            <w:gridSpan w:val="2"/>
            <w:vAlign w:val="center"/>
          </w:tcPr>
          <w:p w:rsidR="0039273B" w:rsidRDefault="007949A5">
            <w:pPr>
              <w:spacing w:line="360" w:lineRule="auto"/>
              <w:ind w:firstLineChars="5" w:firstLine="10"/>
              <w:jc w:val="center"/>
              <w:rPr>
                <w:szCs w:val="21"/>
              </w:rPr>
            </w:pPr>
            <w:r>
              <w:rPr>
                <w:rFonts w:hAnsi="宋体"/>
                <w:szCs w:val="21"/>
              </w:rPr>
              <w:t>试验项目</w:t>
            </w:r>
          </w:p>
        </w:tc>
        <w:tc>
          <w:tcPr>
            <w:tcW w:w="1036" w:type="dxa"/>
            <w:vAlign w:val="center"/>
          </w:tcPr>
          <w:p w:rsidR="0039273B" w:rsidRDefault="007949A5">
            <w:pPr>
              <w:spacing w:line="360" w:lineRule="auto"/>
              <w:jc w:val="center"/>
              <w:rPr>
                <w:szCs w:val="21"/>
              </w:rPr>
            </w:pPr>
            <w:r>
              <w:rPr>
                <w:rFonts w:hAnsi="宋体"/>
                <w:szCs w:val="21"/>
              </w:rPr>
              <w:t>单位</w:t>
            </w:r>
          </w:p>
        </w:tc>
        <w:tc>
          <w:tcPr>
            <w:tcW w:w="1451" w:type="dxa"/>
            <w:vAlign w:val="center"/>
          </w:tcPr>
          <w:p w:rsidR="0039273B" w:rsidRDefault="007949A5">
            <w:pPr>
              <w:spacing w:line="360" w:lineRule="auto"/>
              <w:jc w:val="center"/>
              <w:rPr>
                <w:szCs w:val="21"/>
              </w:rPr>
            </w:pPr>
            <w:r>
              <w:rPr>
                <w:rFonts w:hAnsi="宋体"/>
                <w:szCs w:val="21"/>
              </w:rPr>
              <w:t>技术要求</w:t>
            </w:r>
          </w:p>
        </w:tc>
        <w:tc>
          <w:tcPr>
            <w:tcW w:w="1717" w:type="dxa"/>
            <w:vAlign w:val="center"/>
          </w:tcPr>
          <w:p w:rsidR="0039273B" w:rsidRDefault="007949A5">
            <w:pPr>
              <w:spacing w:line="360" w:lineRule="auto"/>
              <w:jc w:val="center"/>
              <w:rPr>
                <w:szCs w:val="21"/>
              </w:rPr>
            </w:pPr>
            <w:r>
              <w:rPr>
                <w:rFonts w:hAnsi="宋体"/>
                <w:szCs w:val="21"/>
              </w:rPr>
              <w:t>试验方法</w:t>
            </w:r>
          </w:p>
        </w:tc>
        <w:tc>
          <w:tcPr>
            <w:tcW w:w="1535" w:type="dxa"/>
            <w:vAlign w:val="center"/>
          </w:tcPr>
          <w:p w:rsidR="0039273B" w:rsidRDefault="007949A5">
            <w:pPr>
              <w:spacing w:line="360" w:lineRule="auto"/>
              <w:jc w:val="center"/>
              <w:rPr>
                <w:szCs w:val="21"/>
              </w:rPr>
            </w:pPr>
            <w:r>
              <w:rPr>
                <w:rFonts w:hAnsi="宋体"/>
                <w:szCs w:val="21"/>
              </w:rPr>
              <w:t>检验频率</w:t>
            </w:r>
          </w:p>
        </w:tc>
      </w:tr>
      <w:tr w:rsidR="0039273B" w:rsidTr="00784AFE">
        <w:trPr>
          <w:trHeight w:val="378"/>
          <w:jc w:val="center"/>
        </w:trPr>
        <w:tc>
          <w:tcPr>
            <w:tcW w:w="2252" w:type="dxa"/>
            <w:gridSpan w:val="2"/>
            <w:vAlign w:val="center"/>
          </w:tcPr>
          <w:p w:rsidR="0039273B" w:rsidRDefault="007949A5">
            <w:pPr>
              <w:spacing w:line="360" w:lineRule="auto"/>
              <w:ind w:firstLineChars="5" w:firstLine="10"/>
              <w:jc w:val="center"/>
              <w:rPr>
                <w:szCs w:val="21"/>
              </w:rPr>
            </w:pPr>
            <w:r>
              <w:rPr>
                <w:rFonts w:hAnsi="宋体"/>
                <w:szCs w:val="21"/>
              </w:rPr>
              <w:t>表观相对密度</w:t>
            </w:r>
          </w:p>
        </w:tc>
        <w:tc>
          <w:tcPr>
            <w:tcW w:w="1036" w:type="dxa"/>
            <w:vAlign w:val="center"/>
          </w:tcPr>
          <w:p w:rsidR="0039273B" w:rsidRDefault="007949A5">
            <w:pPr>
              <w:spacing w:line="360" w:lineRule="auto"/>
              <w:jc w:val="center"/>
              <w:rPr>
                <w:szCs w:val="21"/>
              </w:rPr>
            </w:pPr>
            <w:r>
              <w:rPr>
                <w:szCs w:val="21"/>
              </w:rPr>
              <w:t>g/cm</w:t>
            </w:r>
            <w:r>
              <w:rPr>
                <w:szCs w:val="21"/>
                <w:vertAlign w:val="superscript"/>
              </w:rPr>
              <w:t>3</w:t>
            </w:r>
          </w:p>
        </w:tc>
        <w:tc>
          <w:tcPr>
            <w:tcW w:w="1451" w:type="dxa"/>
            <w:vAlign w:val="center"/>
          </w:tcPr>
          <w:p w:rsidR="0039273B" w:rsidRDefault="007949A5">
            <w:pPr>
              <w:spacing w:line="360" w:lineRule="auto"/>
              <w:jc w:val="center"/>
              <w:rPr>
                <w:szCs w:val="21"/>
              </w:rPr>
            </w:pPr>
            <w:r>
              <w:rPr>
                <w:szCs w:val="21"/>
              </w:rPr>
              <w:t>≥2.60</w:t>
            </w:r>
          </w:p>
        </w:tc>
        <w:tc>
          <w:tcPr>
            <w:tcW w:w="1717" w:type="dxa"/>
            <w:vAlign w:val="center"/>
          </w:tcPr>
          <w:p w:rsidR="0039273B" w:rsidRDefault="007949A5">
            <w:pPr>
              <w:spacing w:line="360" w:lineRule="auto"/>
              <w:jc w:val="center"/>
              <w:rPr>
                <w:szCs w:val="21"/>
              </w:rPr>
            </w:pPr>
            <w:r>
              <w:rPr>
                <w:szCs w:val="21"/>
              </w:rPr>
              <w:t>T0352</w:t>
            </w:r>
            <w:r>
              <w:rPr>
                <w:rFonts w:hint="eastAsia"/>
                <w:szCs w:val="21"/>
              </w:rPr>
              <w:t>-2005</w:t>
            </w:r>
          </w:p>
        </w:tc>
        <w:tc>
          <w:tcPr>
            <w:tcW w:w="1535"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378"/>
          <w:jc w:val="center"/>
        </w:trPr>
        <w:tc>
          <w:tcPr>
            <w:tcW w:w="2252" w:type="dxa"/>
            <w:gridSpan w:val="2"/>
            <w:vAlign w:val="center"/>
          </w:tcPr>
          <w:p w:rsidR="0039273B" w:rsidRDefault="007949A5">
            <w:pPr>
              <w:spacing w:line="360" w:lineRule="auto"/>
              <w:ind w:firstLineChars="5" w:firstLine="10"/>
              <w:jc w:val="center"/>
              <w:rPr>
                <w:szCs w:val="21"/>
              </w:rPr>
            </w:pPr>
            <w:r>
              <w:rPr>
                <w:rFonts w:hAnsi="宋体"/>
                <w:szCs w:val="21"/>
              </w:rPr>
              <w:t>含水量</w:t>
            </w:r>
          </w:p>
        </w:tc>
        <w:tc>
          <w:tcPr>
            <w:tcW w:w="1036" w:type="dxa"/>
            <w:vAlign w:val="center"/>
          </w:tcPr>
          <w:p w:rsidR="0039273B" w:rsidRDefault="007949A5">
            <w:pPr>
              <w:spacing w:line="360" w:lineRule="auto"/>
              <w:jc w:val="center"/>
              <w:rPr>
                <w:szCs w:val="21"/>
              </w:rPr>
            </w:pPr>
            <w:r>
              <w:rPr>
                <w:szCs w:val="21"/>
              </w:rPr>
              <w:t>%</w:t>
            </w:r>
          </w:p>
        </w:tc>
        <w:tc>
          <w:tcPr>
            <w:tcW w:w="1451" w:type="dxa"/>
            <w:vAlign w:val="center"/>
          </w:tcPr>
          <w:p w:rsidR="0039273B" w:rsidRDefault="007949A5">
            <w:pPr>
              <w:spacing w:line="360" w:lineRule="auto"/>
              <w:jc w:val="center"/>
              <w:rPr>
                <w:szCs w:val="21"/>
              </w:rPr>
            </w:pPr>
            <w:r>
              <w:rPr>
                <w:szCs w:val="21"/>
              </w:rPr>
              <w:t>≤</w:t>
            </w:r>
            <w:r>
              <w:rPr>
                <w:rFonts w:hint="eastAsia"/>
                <w:szCs w:val="21"/>
              </w:rPr>
              <w:t>1.0</w:t>
            </w:r>
          </w:p>
        </w:tc>
        <w:tc>
          <w:tcPr>
            <w:tcW w:w="1717" w:type="dxa"/>
            <w:vAlign w:val="center"/>
          </w:tcPr>
          <w:p w:rsidR="0039273B" w:rsidRDefault="007949A5">
            <w:pPr>
              <w:spacing w:line="360" w:lineRule="auto"/>
              <w:jc w:val="center"/>
              <w:rPr>
                <w:szCs w:val="21"/>
              </w:rPr>
            </w:pPr>
            <w:r>
              <w:rPr>
                <w:szCs w:val="21"/>
              </w:rPr>
              <w:t>T0103</w:t>
            </w:r>
            <w:r>
              <w:rPr>
                <w:rFonts w:hint="eastAsia"/>
                <w:szCs w:val="21"/>
              </w:rPr>
              <w:t>-1993</w:t>
            </w:r>
          </w:p>
        </w:tc>
        <w:tc>
          <w:tcPr>
            <w:tcW w:w="1535"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378"/>
          <w:jc w:val="center"/>
        </w:trPr>
        <w:tc>
          <w:tcPr>
            <w:tcW w:w="2252" w:type="dxa"/>
            <w:gridSpan w:val="2"/>
            <w:vAlign w:val="center"/>
          </w:tcPr>
          <w:p w:rsidR="0039273B" w:rsidRDefault="007949A5">
            <w:pPr>
              <w:spacing w:line="360" w:lineRule="auto"/>
              <w:ind w:firstLineChars="5" w:firstLine="10"/>
              <w:jc w:val="center"/>
              <w:rPr>
                <w:szCs w:val="21"/>
              </w:rPr>
            </w:pPr>
            <w:r>
              <w:rPr>
                <w:rFonts w:hAnsi="宋体"/>
                <w:szCs w:val="21"/>
              </w:rPr>
              <w:t>外观</w:t>
            </w:r>
          </w:p>
        </w:tc>
        <w:tc>
          <w:tcPr>
            <w:tcW w:w="1036" w:type="dxa"/>
            <w:vAlign w:val="center"/>
          </w:tcPr>
          <w:p w:rsidR="0039273B" w:rsidRDefault="007949A5">
            <w:pPr>
              <w:spacing w:line="360" w:lineRule="auto"/>
              <w:jc w:val="center"/>
              <w:rPr>
                <w:szCs w:val="21"/>
              </w:rPr>
            </w:pPr>
            <w:r>
              <w:rPr>
                <w:szCs w:val="21"/>
              </w:rPr>
              <w:t>—</w:t>
            </w:r>
          </w:p>
        </w:tc>
        <w:tc>
          <w:tcPr>
            <w:tcW w:w="1451" w:type="dxa"/>
            <w:vAlign w:val="center"/>
          </w:tcPr>
          <w:p w:rsidR="0039273B" w:rsidRDefault="007949A5">
            <w:pPr>
              <w:spacing w:line="360" w:lineRule="auto"/>
              <w:jc w:val="center"/>
              <w:rPr>
                <w:szCs w:val="21"/>
              </w:rPr>
            </w:pPr>
            <w:r>
              <w:rPr>
                <w:rFonts w:hAnsi="宋体"/>
                <w:szCs w:val="21"/>
              </w:rPr>
              <w:t>无团粒结块</w:t>
            </w:r>
          </w:p>
        </w:tc>
        <w:tc>
          <w:tcPr>
            <w:tcW w:w="1717" w:type="dxa"/>
            <w:vAlign w:val="center"/>
          </w:tcPr>
          <w:p w:rsidR="0039273B" w:rsidRDefault="007949A5">
            <w:pPr>
              <w:spacing w:line="360" w:lineRule="auto"/>
              <w:jc w:val="center"/>
              <w:rPr>
                <w:szCs w:val="21"/>
              </w:rPr>
            </w:pPr>
            <w:r>
              <w:rPr>
                <w:szCs w:val="21"/>
              </w:rPr>
              <w:t>—</w:t>
            </w:r>
          </w:p>
        </w:tc>
        <w:tc>
          <w:tcPr>
            <w:tcW w:w="1535" w:type="dxa"/>
            <w:vAlign w:val="center"/>
          </w:tcPr>
          <w:p w:rsidR="0039273B" w:rsidRDefault="007949A5">
            <w:pPr>
              <w:spacing w:line="360" w:lineRule="auto"/>
              <w:jc w:val="center"/>
              <w:rPr>
                <w:szCs w:val="21"/>
              </w:rPr>
            </w:pPr>
            <w:r>
              <w:rPr>
                <w:rFonts w:hAnsi="宋体"/>
                <w:szCs w:val="21"/>
              </w:rPr>
              <w:t>随时</w:t>
            </w:r>
          </w:p>
        </w:tc>
      </w:tr>
      <w:tr w:rsidR="0039273B" w:rsidTr="00784AFE">
        <w:trPr>
          <w:trHeight w:val="378"/>
          <w:jc w:val="center"/>
        </w:trPr>
        <w:tc>
          <w:tcPr>
            <w:tcW w:w="2252" w:type="dxa"/>
            <w:gridSpan w:val="2"/>
            <w:vAlign w:val="center"/>
          </w:tcPr>
          <w:p w:rsidR="0039273B" w:rsidRDefault="007949A5">
            <w:pPr>
              <w:spacing w:line="360" w:lineRule="auto"/>
              <w:ind w:firstLineChars="5" w:firstLine="10"/>
              <w:jc w:val="center"/>
              <w:rPr>
                <w:szCs w:val="21"/>
              </w:rPr>
            </w:pPr>
            <w:r>
              <w:rPr>
                <w:rFonts w:hAnsi="宋体"/>
                <w:szCs w:val="21"/>
              </w:rPr>
              <w:t>亲水系数</w:t>
            </w:r>
          </w:p>
        </w:tc>
        <w:tc>
          <w:tcPr>
            <w:tcW w:w="1036" w:type="dxa"/>
            <w:vAlign w:val="center"/>
          </w:tcPr>
          <w:p w:rsidR="0039273B" w:rsidRDefault="007949A5">
            <w:pPr>
              <w:spacing w:line="360" w:lineRule="auto"/>
              <w:jc w:val="center"/>
              <w:rPr>
                <w:szCs w:val="21"/>
              </w:rPr>
            </w:pPr>
            <w:r>
              <w:rPr>
                <w:szCs w:val="21"/>
              </w:rPr>
              <w:t>—</w:t>
            </w:r>
          </w:p>
        </w:tc>
        <w:tc>
          <w:tcPr>
            <w:tcW w:w="1451" w:type="dxa"/>
            <w:vAlign w:val="center"/>
          </w:tcPr>
          <w:p w:rsidR="0039273B" w:rsidRDefault="007949A5">
            <w:pPr>
              <w:spacing w:line="360" w:lineRule="auto"/>
              <w:jc w:val="center"/>
              <w:rPr>
                <w:szCs w:val="21"/>
              </w:rPr>
            </w:pPr>
            <w:r>
              <w:rPr>
                <w:szCs w:val="21"/>
              </w:rPr>
              <w:t>&lt;1</w:t>
            </w:r>
          </w:p>
        </w:tc>
        <w:tc>
          <w:tcPr>
            <w:tcW w:w="1717" w:type="dxa"/>
            <w:vAlign w:val="center"/>
          </w:tcPr>
          <w:p w:rsidR="0039273B" w:rsidRDefault="007949A5">
            <w:pPr>
              <w:spacing w:line="360" w:lineRule="auto"/>
              <w:jc w:val="center"/>
              <w:rPr>
                <w:szCs w:val="21"/>
              </w:rPr>
            </w:pPr>
            <w:r>
              <w:rPr>
                <w:szCs w:val="21"/>
              </w:rPr>
              <w:t>T0353</w:t>
            </w:r>
            <w:r>
              <w:rPr>
                <w:rFonts w:hint="eastAsia"/>
                <w:szCs w:val="21"/>
              </w:rPr>
              <w:t>-2000</w:t>
            </w:r>
          </w:p>
        </w:tc>
        <w:tc>
          <w:tcPr>
            <w:tcW w:w="1535"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378"/>
          <w:jc w:val="center"/>
        </w:trPr>
        <w:tc>
          <w:tcPr>
            <w:tcW w:w="2252" w:type="dxa"/>
            <w:gridSpan w:val="2"/>
            <w:vAlign w:val="center"/>
          </w:tcPr>
          <w:p w:rsidR="0039273B" w:rsidRDefault="007949A5">
            <w:pPr>
              <w:spacing w:line="360" w:lineRule="auto"/>
              <w:ind w:firstLineChars="5" w:firstLine="10"/>
              <w:jc w:val="center"/>
              <w:rPr>
                <w:szCs w:val="21"/>
              </w:rPr>
            </w:pPr>
            <w:r>
              <w:rPr>
                <w:rFonts w:hAnsi="宋体"/>
                <w:szCs w:val="21"/>
              </w:rPr>
              <w:t>塑性指数</w:t>
            </w:r>
          </w:p>
        </w:tc>
        <w:tc>
          <w:tcPr>
            <w:tcW w:w="1036" w:type="dxa"/>
            <w:vAlign w:val="center"/>
          </w:tcPr>
          <w:p w:rsidR="0039273B" w:rsidRDefault="007949A5">
            <w:pPr>
              <w:spacing w:line="360" w:lineRule="auto"/>
              <w:jc w:val="center"/>
              <w:rPr>
                <w:szCs w:val="21"/>
              </w:rPr>
            </w:pPr>
            <w:r>
              <w:rPr>
                <w:szCs w:val="21"/>
              </w:rPr>
              <w:t>—</w:t>
            </w:r>
          </w:p>
        </w:tc>
        <w:tc>
          <w:tcPr>
            <w:tcW w:w="1451" w:type="dxa"/>
            <w:vAlign w:val="center"/>
          </w:tcPr>
          <w:p w:rsidR="0039273B" w:rsidRDefault="007949A5">
            <w:pPr>
              <w:spacing w:line="360" w:lineRule="auto"/>
              <w:jc w:val="center"/>
              <w:rPr>
                <w:szCs w:val="21"/>
              </w:rPr>
            </w:pPr>
            <w:r>
              <w:rPr>
                <w:szCs w:val="21"/>
              </w:rPr>
              <w:t>&lt;4</w:t>
            </w:r>
          </w:p>
        </w:tc>
        <w:tc>
          <w:tcPr>
            <w:tcW w:w="1717" w:type="dxa"/>
            <w:vAlign w:val="center"/>
          </w:tcPr>
          <w:p w:rsidR="0039273B" w:rsidRDefault="007949A5">
            <w:pPr>
              <w:spacing w:line="360" w:lineRule="auto"/>
              <w:jc w:val="center"/>
              <w:rPr>
                <w:szCs w:val="21"/>
              </w:rPr>
            </w:pPr>
            <w:r>
              <w:rPr>
                <w:szCs w:val="21"/>
              </w:rPr>
              <w:t>T0354</w:t>
            </w:r>
            <w:r>
              <w:rPr>
                <w:rFonts w:hint="eastAsia"/>
                <w:szCs w:val="21"/>
              </w:rPr>
              <w:t>-2000</w:t>
            </w:r>
          </w:p>
        </w:tc>
        <w:tc>
          <w:tcPr>
            <w:tcW w:w="1535"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378"/>
          <w:jc w:val="center"/>
        </w:trPr>
        <w:tc>
          <w:tcPr>
            <w:tcW w:w="2252" w:type="dxa"/>
            <w:gridSpan w:val="2"/>
            <w:vAlign w:val="center"/>
          </w:tcPr>
          <w:p w:rsidR="0039273B" w:rsidRDefault="007949A5">
            <w:pPr>
              <w:spacing w:line="360" w:lineRule="auto"/>
              <w:ind w:firstLineChars="5" w:firstLine="10"/>
              <w:jc w:val="center"/>
              <w:rPr>
                <w:rFonts w:hAnsi="宋体"/>
                <w:szCs w:val="21"/>
              </w:rPr>
            </w:pPr>
            <w:r>
              <w:rPr>
                <w:rFonts w:hAnsi="宋体"/>
                <w:szCs w:val="21"/>
              </w:rPr>
              <w:t>加热安全性</w:t>
            </w:r>
          </w:p>
        </w:tc>
        <w:tc>
          <w:tcPr>
            <w:tcW w:w="1036" w:type="dxa"/>
            <w:vAlign w:val="center"/>
          </w:tcPr>
          <w:p w:rsidR="0039273B" w:rsidRDefault="007949A5">
            <w:pPr>
              <w:spacing w:line="360" w:lineRule="auto"/>
              <w:jc w:val="center"/>
              <w:rPr>
                <w:szCs w:val="21"/>
              </w:rPr>
            </w:pPr>
            <w:r>
              <w:rPr>
                <w:szCs w:val="21"/>
              </w:rPr>
              <w:t>—</w:t>
            </w:r>
          </w:p>
        </w:tc>
        <w:tc>
          <w:tcPr>
            <w:tcW w:w="1451" w:type="dxa"/>
            <w:vAlign w:val="center"/>
          </w:tcPr>
          <w:p w:rsidR="0039273B" w:rsidRDefault="007949A5">
            <w:pPr>
              <w:spacing w:line="360" w:lineRule="auto"/>
              <w:jc w:val="center"/>
              <w:rPr>
                <w:szCs w:val="21"/>
              </w:rPr>
            </w:pPr>
            <w:r>
              <w:rPr>
                <w:rFonts w:hAnsi="宋体"/>
                <w:szCs w:val="21"/>
              </w:rPr>
              <w:t>实测记录</w:t>
            </w:r>
          </w:p>
        </w:tc>
        <w:tc>
          <w:tcPr>
            <w:tcW w:w="1717" w:type="dxa"/>
            <w:vAlign w:val="center"/>
          </w:tcPr>
          <w:p w:rsidR="0039273B" w:rsidRDefault="007949A5">
            <w:pPr>
              <w:spacing w:line="360" w:lineRule="auto"/>
              <w:jc w:val="center"/>
              <w:rPr>
                <w:szCs w:val="21"/>
              </w:rPr>
            </w:pPr>
            <w:r>
              <w:rPr>
                <w:szCs w:val="21"/>
              </w:rPr>
              <w:t>T0355</w:t>
            </w:r>
            <w:r>
              <w:rPr>
                <w:rFonts w:hint="eastAsia"/>
                <w:szCs w:val="21"/>
              </w:rPr>
              <w:t>-2000</w:t>
            </w:r>
          </w:p>
        </w:tc>
        <w:tc>
          <w:tcPr>
            <w:tcW w:w="1535" w:type="dxa"/>
            <w:vAlign w:val="center"/>
          </w:tcPr>
          <w:p w:rsidR="0039273B" w:rsidRDefault="007949A5">
            <w:pPr>
              <w:spacing w:line="360" w:lineRule="auto"/>
              <w:jc w:val="center"/>
              <w:rPr>
                <w:rFonts w:hAnsi="宋体"/>
                <w:szCs w:val="21"/>
              </w:rPr>
            </w:pPr>
            <w:r>
              <w:rPr>
                <w:rFonts w:hAnsi="宋体"/>
                <w:szCs w:val="21"/>
              </w:rPr>
              <w:t>每批次</w:t>
            </w:r>
            <w:r>
              <w:rPr>
                <w:szCs w:val="21"/>
              </w:rPr>
              <w:t>1</w:t>
            </w:r>
            <w:r>
              <w:rPr>
                <w:rFonts w:hAnsi="宋体"/>
                <w:szCs w:val="21"/>
              </w:rPr>
              <w:t>次</w:t>
            </w:r>
          </w:p>
        </w:tc>
      </w:tr>
      <w:tr w:rsidR="0039273B" w:rsidTr="00784AFE">
        <w:trPr>
          <w:trHeight w:val="541"/>
          <w:jc w:val="center"/>
        </w:trPr>
        <w:tc>
          <w:tcPr>
            <w:tcW w:w="835" w:type="dxa"/>
            <w:vMerge w:val="restart"/>
            <w:vAlign w:val="center"/>
          </w:tcPr>
          <w:p w:rsidR="0039273B" w:rsidRDefault="007949A5">
            <w:pPr>
              <w:ind w:firstLineChars="5" w:firstLine="10"/>
              <w:jc w:val="center"/>
              <w:rPr>
                <w:szCs w:val="21"/>
              </w:rPr>
            </w:pPr>
            <w:r>
              <w:rPr>
                <w:rFonts w:hAnsi="宋体"/>
                <w:szCs w:val="21"/>
              </w:rPr>
              <w:t>筛分通过率</w:t>
            </w:r>
          </w:p>
        </w:tc>
        <w:tc>
          <w:tcPr>
            <w:tcW w:w="1417" w:type="dxa"/>
            <w:vAlign w:val="center"/>
          </w:tcPr>
          <w:p w:rsidR="0039273B" w:rsidRDefault="007949A5">
            <w:pPr>
              <w:ind w:firstLineChars="5" w:firstLine="10"/>
              <w:jc w:val="center"/>
              <w:rPr>
                <w:szCs w:val="21"/>
              </w:rPr>
            </w:pPr>
            <w:r>
              <w:rPr>
                <w:szCs w:val="21"/>
              </w:rPr>
              <w:t>&lt; 0.6</w:t>
            </w:r>
            <w:r>
              <w:rPr>
                <w:rFonts w:hAnsi="宋体"/>
                <w:szCs w:val="21"/>
              </w:rPr>
              <w:t>㎜</w:t>
            </w:r>
          </w:p>
        </w:tc>
        <w:tc>
          <w:tcPr>
            <w:tcW w:w="1036" w:type="dxa"/>
            <w:vAlign w:val="center"/>
          </w:tcPr>
          <w:p w:rsidR="0039273B" w:rsidRDefault="007949A5">
            <w:pPr>
              <w:jc w:val="center"/>
              <w:rPr>
                <w:szCs w:val="21"/>
              </w:rPr>
            </w:pPr>
            <w:r>
              <w:rPr>
                <w:szCs w:val="21"/>
              </w:rPr>
              <w:t>%</w:t>
            </w:r>
          </w:p>
        </w:tc>
        <w:tc>
          <w:tcPr>
            <w:tcW w:w="1451" w:type="dxa"/>
            <w:vAlign w:val="center"/>
          </w:tcPr>
          <w:p w:rsidR="0039273B" w:rsidRDefault="007949A5">
            <w:pPr>
              <w:spacing w:line="360" w:lineRule="auto"/>
              <w:jc w:val="center"/>
              <w:rPr>
                <w:szCs w:val="21"/>
              </w:rPr>
            </w:pPr>
            <w:r>
              <w:rPr>
                <w:szCs w:val="21"/>
              </w:rPr>
              <w:t>100</w:t>
            </w:r>
          </w:p>
        </w:tc>
        <w:tc>
          <w:tcPr>
            <w:tcW w:w="1717" w:type="dxa"/>
            <w:vMerge w:val="restart"/>
            <w:vAlign w:val="center"/>
          </w:tcPr>
          <w:p w:rsidR="0039273B" w:rsidRDefault="007949A5">
            <w:pPr>
              <w:jc w:val="center"/>
              <w:rPr>
                <w:szCs w:val="21"/>
              </w:rPr>
            </w:pPr>
            <w:r>
              <w:rPr>
                <w:szCs w:val="21"/>
              </w:rPr>
              <w:t>`T0351</w:t>
            </w:r>
            <w:r>
              <w:rPr>
                <w:rFonts w:hint="eastAsia"/>
                <w:szCs w:val="21"/>
              </w:rPr>
              <w:t>-2000</w:t>
            </w:r>
          </w:p>
        </w:tc>
        <w:tc>
          <w:tcPr>
            <w:tcW w:w="1535" w:type="dxa"/>
            <w:vMerge w:val="restart"/>
            <w:vAlign w:val="center"/>
          </w:tcPr>
          <w:p w:rsidR="0039273B" w:rsidRDefault="007949A5">
            <w:pPr>
              <w:jc w:val="center"/>
              <w:rPr>
                <w:szCs w:val="21"/>
              </w:rPr>
            </w:pPr>
            <w:r>
              <w:rPr>
                <w:rFonts w:hAnsi="宋体"/>
                <w:szCs w:val="21"/>
              </w:rPr>
              <w:t>每批次</w:t>
            </w:r>
            <w:r>
              <w:rPr>
                <w:szCs w:val="21"/>
              </w:rPr>
              <w:t>1</w:t>
            </w:r>
            <w:r>
              <w:rPr>
                <w:rFonts w:hAnsi="宋体"/>
                <w:szCs w:val="21"/>
              </w:rPr>
              <w:t>次</w:t>
            </w:r>
          </w:p>
        </w:tc>
      </w:tr>
      <w:tr w:rsidR="0039273B" w:rsidTr="00784AFE">
        <w:trPr>
          <w:trHeight w:val="561"/>
          <w:jc w:val="center"/>
        </w:trPr>
        <w:tc>
          <w:tcPr>
            <w:tcW w:w="835" w:type="dxa"/>
            <w:vMerge/>
            <w:vAlign w:val="center"/>
          </w:tcPr>
          <w:p w:rsidR="0039273B" w:rsidRDefault="0039273B">
            <w:pPr>
              <w:ind w:firstLineChars="5" w:firstLine="10"/>
              <w:jc w:val="center"/>
              <w:rPr>
                <w:szCs w:val="21"/>
              </w:rPr>
            </w:pPr>
          </w:p>
        </w:tc>
        <w:tc>
          <w:tcPr>
            <w:tcW w:w="1417" w:type="dxa"/>
            <w:vAlign w:val="center"/>
          </w:tcPr>
          <w:p w:rsidR="0039273B" w:rsidRDefault="007949A5">
            <w:pPr>
              <w:ind w:left="225" w:firstLineChars="5" w:firstLine="10"/>
              <w:jc w:val="center"/>
              <w:rPr>
                <w:szCs w:val="21"/>
              </w:rPr>
            </w:pPr>
            <w:r>
              <w:rPr>
                <w:szCs w:val="21"/>
              </w:rPr>
              <w:t>&lt; 0.15</w:t>
            </w:r>
            <w:r>
              <w:rPr>
                <w:rFonts w:hAnsi="宋体"/>
                <w:szCs w:val="21"/>
              </w:rPr>
              <w:t>㎜</w:t>
            </w:r>
          </w:p>
        </w:tc>
        <w:tc>
          <w:tcPr>
            <w:tcW w:w="1036" w:type="dxa"/>
            <w:vAlign w:val="center"/>
          </w:tcPr>
          <w:p w:rsidR="0039273B" w:rsidRDefault="007949A5">
            <w:pPr>
              <w:jc w:val="center"/>
              <w:rPr>
                <w:szCs w:val="21"/>
              </w:rPr>
            </w:pPr>
            <w:r>
              <w:rPr>
                <w:szCs w:val="21"/>
              </w:rPr>
              <w:t>%</w:t>
            </w:r>
          </w:p>
        </w:tc>
        <w:tc>
          <w:tcPr>
            <w:tcW w:w="1451" w:type="dxa"/>
            <w:vAlign w:val="center"/>
          </w:tcPr>
          <w:p w:rsidR="0039273B" w:rsidRDefault="007949A5">
            <w:pPr>
              <w:spacing w:line="360" w:lineRule="auto"/>
              <w:jc w:val="center"/>
              <w:rPr>
                <w:szCs w:val="21"/>
              </w:rPr>
            </w:pPr>
            <w:r>
              <w:rPr>
                <w:szCs w:val="21"/>
              </w:rPr>
              <w:t>90</w:t>
            </w:r>
            <w:r>
              <w:rPr>
                <w:rFonts w:hAnsi="宋体"/>
                <w:szCs w:val="21"/>
              </w:rPr>
              <w:t>～</w:t>
            </w:r>
            <w:r>
              <w:rPr>
                <w:szCs w:val="21"/>
              </w:rPr>
              <w:t>100</w:t>
            </w:r>
          </w:p>
        </w:tc>
        <w:tc>
          <w:tcPr>
            <w:tcW w:w="1717" w:type="dxa"/>
            <w:vMerge/>
            <w:vAlign w:val="center"/>
          </w:tcPr>
          <w:p w:rsidR="0039273B" w:rsidRDefault="0039273B">
            <w:pPr>
              <w:jc w:val="center"/>
              <w:rPr>
                <w:szCs w:val="21"/>
              </w:rPr>
            </w:pPr>
          </w:p>
        </w:tc>
        <w:tc>
          <w:tcPr>
            <w:tcW w:w="1535" w:type="dxa"/>
            <w:vMerge/>
            <w:vAlign w:val="center"/>
          </w:tcPr>
          <w:p w:rsidR="0039273B" w:rsidRDefault="0039273B">
            <w:pPr>
              <w:jc w:val="center"/>
              <w:rPr>
                <w:szCs w:val="21"/>
              </w:rPr>
            </w:pPr>
          </w:p>
        </w:tc>
      </w:tr>
      <w:tr w:rsidR="0039273B" w:rsidTr="00784AFE">
        <w:trPr>
          <w:trHeight w:val="566"/>
          <w:jc w:val="center"/>
        </w:trPr>
        <w:tc>
          <w:tcPr>
            <w:tcW w:w="835" w:type="dxa"/>
            <w:vMerge/>
            <w:vAlign w:val="center"/>
          </w:tcPr>
          <w:p w:rsidR="0039273B" w:rsidRDefault="0039273B">
            <w:pPr>
              <w:ind w:firstLineChars="5" w:firstLine="10"/>
              <w:jc w:val="center"/>
              <w:rPr>
                <w:szCs w:val="21"/>
              </w:rPr>
            </w:pPr>
          </w:p>
        </w:tc>
        <w:tc>
          <w:tcPr>
            <w:tcW w:w="1417" w:type="dxa"/>
            <w:vAlign w:val="center"/>
          </w:tcPr>
          <w:p w:rsidR="0039273B" w:rsidRDefault="007949A5">
            <w:pPr>
              <w:ind w:left="225" w:firstLineChars="5" w:firstLine="10"/>
              <w:jc w:val="center"/>
              <w:rPr>
                <w:szCs w:val="21"/>
              </w:rPr>
            </w:pPr>
            <w:r>
              <w:rPr>
                <w:szCs w:val="21"/>
              </w:rPr>
              <w:t>&lt; 0.075</w:t>
            </w:r>
            <w:r>
              <w:rPr>
                <w:rFonts w:hAnsi="宋体"/>
                <w:szCs w:val="21"/>
              </w:rPr>
              <w:t>㎜</w:t>
            </w:r>
          </w:p>
        </w:tc>
        <w:tc>
          <w:tcPr>
            <w:tcW w:w="1036" w:type="dxa"/>
            <w:vAlign w:val="center"/>
          </w:tcPr>
          <w:p w:rsidR="0039273B" w:rsidRDefault="007949A5">
            <w:pPr>
              <w:jc w:val="center"/>
              <w:rPr>
                <w:szCs w:val="21"/>
              </w:rPr>
            </w:pPr>
            <w:r>
              <w:rPr>
                <w:szCs w:val="21"/>
              </w:rPr>
              <w:t>%</w:t>
            </w:r>
          </w:p>
        </w:tc>
        <w:tc>
          <w:tcPr>
            <w:tcW w:w="1451" w:type="dxa"/>
            <w:vAlign w:val="center"/>
          </w:tcPr>
          <w:p w:rsidR="0039273B" w:rsidRDefault="007949A5">
            <w:pPr>
              <w:spacing w:line="360" w:lineRule="auto"/>
              <w:jc w:val="center"/>
              <w:rPr>
                <w:szCs w:val="21"/>
              </w:rPr>
            </w:pPr>
            <w:r>
              <w:rPr>
                <w:szCs w:val="21"/>
              </w:rPr>
              <w:t>75</w:t>
            </w:r>
            <w:r>
              <w:rPr>
                <w:rFonts w:hAnsi="宋体"/>
                <w:szCs w:val="21"/>
              </w:rPr>
              <w:t>～</w:t>
            </w:r>
            <w:r>
              <w:rPr>
                <w:szCs w:val="21"/>
              </w:rPr>
              <w:t>100</w:t>
            </w:r>
          </w:p>
        </w:tc>
        <w:tc>
          <w:tcPr>
            <w:tcW w:w="1717" w:type="dxa"/>
            <w:vMerge/>
            <w:vAlign w:val="center"/>
          </w:tcPr>
          <w:p w:rsidR="0039273B" w:rsidRDefault="0039273B">
            <w:pPr>
              <w:jc w:val="center"/>
              <w:rPr>
                <w:szCs w:val="21"/>
              </w:rPr>
            </w:pPr>
          </w:p>
        </w:tc>
        <w:tc>
          <w:tcPr>
            <w:tcW w:w="1535" w:type="dxa"/>
            <w:vMerge/>
            <w:vAlign w:val="center"/>
          </w:tcPr>
          <w:p w:rsidR="0039273B" w:rsidRDefault="0039273B">
            <w:pPr>
              <w:jc w:val="center"/>
              <w:rPr>
                <w:szCs w:val="21"/>
              </w:rPr>
            </w:pPr>
          </w:p>
        </w:tc>
      </w:tr>
    </w:tbl>
    <w:p w:rsidR="0039273B" w:rsidRDefault="0039273B">
      <w:pPr>
        <w:pStyle w:val="afc"/>
        <w:spacing w:before="156" w:after="156"/>
      </w:pPr>
      <w:bookmarkStart w:id="47" w:name="_Toc402783930"/>
      <w:bookmarkStart w:id="48" w:name="_Toc402788549"/>
      <w:bookmarkStart w:id="49" w:name="_Toc402788613"/>
    </w:p>
    <w:p w:rsidR="0039273B" w:rsidRPr="00B35A79" w:rsidRDefault="007949A5" w:rsidP="00B35A79">
      <w:pPr>
        <w:pStyle w:val="2"/>
        <w:rPr>
          <w:sz w:val="24"/>
          <w:szCs w:val="24"/>
        </w:rPr>
      </w:pPr>
      <w:r w:rsidRPr="00B35A79">
        <w:rPr>
          <w:rFonts w:hint="eastAsia"/>
          <w:sz w:val="24"/>
          <w:szCs w:val="24"/>
        </w:rPr>
        <w:t>纤维</w:t>
      </w:r>
      <w:bookmarkEnd w:id="47"/>
      <w:bookmarkEnd w:id="48"/>
      <w:bookmarkEnd w:id="49"/>
    </w:p>
    <w:p w:rsidR="0039273B" w:rsidRPr="00784AFE" w:rsidRDefault="007949A5" w:rsidP="00784AFE">
      <w:pPr>
        <w:pStyle w:val="afb"/>
        <w:spacing w:before="156" w:after="156" w:line="360" w:lineRule="auto"/>
        <w:rPr>
          <w:rFonts w:ascii="宋体" w:eastAsia="宋体" w:hAnsi="宋体"/>
        </w:rPr>
      </w:pPr>
      <w:r>
        <w:rPr>
          <w:rFonts w:ascii="宋体" w:eastAsia="宋体" w:hAnsi="宋体" w:hint="eastAsia"/>
        </w:rPr>
        <w:t>SMA混合料用木质素纤维应符合表</w:t>
      </w:r>
      <w:r w:rsidR="00784AFE">
        <w:rPr>
          <w:rFonts w:ascii="宋体" w:eastAsia="宋体" w:hAnsi="宋体" w:hint="eastAsia"/>
        </w:rPr>
        <w:t>9</w:t>
      </w:r>
      <w:r>
        <w:rPr>
          <w:rFonts w:ascii="宋体" w:eastAsia="宋体" w:hAnsi="宋体" w:hint="eastAsia"/>
        </w:rPr>
        <w:t>的技术要求。</w:t>
      </w:r>
    </w:p>
    <w:p w:rsidR="0039273B" w:rsidRDefault="007949A5">
      <w:pPr>
        <w:pStyle w:val="affffff0"/>
        <w:tabs>
          <w:tab w:val="clear" w:pos="360"/>
        </w:tabs>
        <w:spacing w:before="156" w:after="156"/>
      </w:pPr>
      <w:r>
        <w:rPr>
          <w:rFonts w:hint="eastAsia"/>
        </w:rPr>
        <w:t>表</w:t>
      </w:r>
      <w:r w:rsidR="00784AFE">
        <w:rPr>
          <w:rFonts w:hint="eastAsia"/>
        </w:rPr>
        <w:t>9</w:t>
      </w:r>
      <w:r>
        <w:rPr>
          <w:rFonts w:hint="eastAsia"/>
        </w:rPr>
        <w:t xml:space="preserve">   </w:t>
      </w:r>
      <w:r>
        <w:t>木质素纤维技术要求</w:t>
      </w:r>
    </w:p>
    <w:tbl>
      <w:tblPr>
        <w:tblW w:w="8052"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
        <w:gridCol w:w="820"/>
        <w:gridCol w:w="2299"/>
        <w:gridCol w:w="1921"/>
        <w:gridCol w:w="1595"/>
      </w:tblGrid>
      <w:tr w:rsidR="0039273B" w:rsidTr="00784AFE">
        <w:trPr>
          <w:trHeight w:val="20"/>
          <w:jc w:val="center"/>
        </w:trPr>
        <w:tc>
          <w:tcPr>
            <w:tcW w:w="1417" w:type="dxa"/>
            <w:vAlign w:val="center"/>
          </w:tcPr>
          <w:p w:rsidR="0039273B" w:rsidRDefault="007949A5">
            <w:pPr>
              <w:spacing w:line="360" w:lineRule="auto"/>
              <w:jc w:val="center"/>
              <w:rPr>
                <w:szCs w:val="21"/>
              </w:rPr>
            </w:pPr>
            <w:r>
              <w:rPr>
                <w:rFonts w:hAnsi="宋体"/>
                <w:szCs w:val="21"/>
              </w:rPr>
              <w:t>试验项目</w:t>
            </w:r>
          </w:p>
        </w:tc>
        <w:tc>
          <w:tcPr>
            <w:tcW w:w="820" w:type="dxa"/>
            <w:vAlign w:val="center"/>
          </w:tcPr>
          <w:p w:rsidR="0039273B" w:rsidRDefault="007949A5">
            <w:pPr>
              <w:spacing w:line="360" w:lineRule="auto"/>
              <w:jc w:val="center"/>
              <w:rPr>
                <w:szCs w:val="21"/>
              </w:rPr>
            </w:pPr>
            <w:r>
              <w:rPr>
                <w:rFonts w:hAnsi="宋体"/>
                <w:szCs w:val="21"/>
              </w:rPr>
              <w:t>单位</w:t>
            </w:r>
          </w:p>
        </w:tc>
        <w:tc>
          <w:tcPr>
            <w:tcW w:w="2299" w:type="dxa"/>
            <w:vAlign w:val="center"/>
          </w:tcPr>
          <w:p w:rsidR="0039273B" w:rsidRDefault="007949A5">
            <w:pPr>
              <w:spacing w:line="360" w:lineRule="auto"/>
              <w:jc w:val="center"/>
              <w:rPr>
                <w:szCs w:val="21"/>
              </w:rPr>
            </w:pPr>
            <w:r>
              <w:rPr>
                <w:rFonts w:hAnsi="宋体"/>
                <w:szCs w:val="21"/>
              </w:rPr>
              <w:t>技术要求</w:t>
            </w:r>
          </w:p>
        </w:tc>
        <w:tc>
          <w:tcPr>
            <w:tcW w:w="1921" w:type="dxa"/>
            <w:vAlign w:val="center"/>
          </w:tcPr>
          <w:p w:rsidR="0039273B" w:rsidRDefault="007949A5">
            <w:pPr>
              <w:spacing w:line="360" w:lineRule="auto"/>
              <w:jc w:val="center"/>
              <w:rPr>
                <w:szCs w:val="21"/>
              </w:rPr>
            </w:pPr>
            <w:r>
              <w:rPr>
                <w:rFonts w:hAnsi="宋体"/>
                <w:szCs w:val="21"/>
              </w:rPr>
              <w:t>试验方法</w:t>
            </w:r>
          </w:p>
        </w:tc>
        <w:tc>
          <w:tcPr>
            <w:tcW w:w="1595" w:type="dxa"/>
            <w:vAlign w:val="center"/>
          </w:tcPr>
          <w:p w:rsidR="0039273B" w:rsidRDefault="007949A5">
            <w:pPr>
              <w:spacing w:line="360" w:lineRule="auto"/>
              <w:jc w:val="center"/>
              <w:rPr>
                <w:szCs w:val="21"/>
              </w:rPr>
            </w:pPr>
            <w:r>
              <w:rPr>
                <w:rFonts w:hAnsi="宋体"/>
                <w:szCs w:val="21"/>
              </w:rPr>
              <w:t>检验频率</w:t>
            </w:r>
          </w:p>
        </w:tc>
      </w:tr>
      <w:tr w:rsidR="0039273B" w:rsidTr="00784AFE">
        <w:trPr>
          <w:trHeight w:val="20"/>
          <w:jc w:val="center"/>
        </w:trPr>
        <w:tc>
          <w:tcPr>
            <w:tcW w:w="1417" w:type="dxa"/>
            <w:vAlign w:val="center"/>
          </w:tcPr>
          <w:p w:rsidR="0039273B" w:rsidRDefault="007949A5">
            <w:pPr>
              <w:spacing w:line="360" w:lineRule="auto"/>
              <w:jc w:val="center"/>
              <w:rPr>
                <w:szCs w:val="21"/>
              </w:rPr>
            </w:pPr>
            <w:r>
              <w:rPr>
                <w:rFonts w:hAnsi="宋体"/>
                <w:szCs w:val="21"/>
              </w:rPr>
              <w:t>长度</w:t>
            </w:r>
          </w:p>
        </w:tc>
        <w:tc>
          <w:tcPr>
            <w:tcW w:w="820" w:type="dxa"/>
            <w:vAlign w:val="center"/>
          </w:tcPr>
          <w:p w:rsidR="0039273B" w:rsidRDefault="007949A5">
            <w:pPr>
              <w:spacing w:line="360" w:lineRule="auto"/>
              <w:jc w:val="center"/>
              <w:rPr>
                <w:szCs w:val="21"/>
              </w:rPr>
            </w:pPr>
            <w:r>
              <w:rPr>
                <w:szCs w:val="21"/>
              </w:rPr>
              <w:t>mm</w:t>
            </w:r>
          </w:p>
        </w:tc>
        <w:tc>
          <w:tcPr>
            <w:tcW w:w="2299" w:type="dxa"/>
            <w:vAlign w:val="center"/>
          </w:tcPr>
          <w:p w:rsidR="0039273B" w:rsidRDefault="007949A5">
            <w:pPr>
              <w:spacing w:line="360" w:lineRule="auto"/>
              <w:jc w:val="center"/>
              <w:rPr>
                <w:szCs w:val="21"/>
              </w:rPr>
            </w:pPr>
            <w:r>
              <w:rPr>
                <w:szCs w:val="21"/>
              </w:rPr>
              <w:t>≤6.0</w:t>
            </w:r>
          </w:p>
        </w:tc>
        <w:tc>
          <w:tcPr>
            <w:tcW w:w="1921" w:type="dxa"/>
            <w:vAlign w:val="center"/>
          </w:tcPr>
          <w:p w:rsidR="0039273B" w:rsidRDefault="007949A5">
            <w:pPr>
              <w:spacing w:line="360" w:lineRule="auto"/>
              <w:jc w:val="center"/>
              <w:rPr>
                <w:szCs w:val="21"/>
              </w:rPr>
            </w:pPr>
            <w:r>
              <w:rPr>
                <w:szCs w:val="21"/>
              </w:rPr>
              <w:t>JT/T533-2004</w:t>
            </w:r>
          </w:p>
        </w:tc>
        <w:tc>
          <w:tcPr>
            <w:tcW w:w="1595"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20"/>
          <w:jc w:val="center"/>
        </w:trPr>
        <w:tc>
          <w:tcPr>
            <w:tcW w:w="1417" w:type="dxa"/>
            <w:vAlign w:val="center"/>
          </w:tcPr>
          <w:p w:rsidR="0039273B" w:rsidRDefault="007949A5">
            <w:pPr>
              <w:spacing w:line="360" w:lineRule="auto"/>
              <w:jc w:val="center"/>
              <w:rPr>
                <w:szCs w:val="21"/>
              </w:rPr>
            </w:pPr>
            <w:r>
              <w:rPr>
                <w:rFonts w:hAnsi="宋体"/>
                <w:szCs w:val="21"/>
              </w:rPr>
              <w:t>灰份含量</w:t>
            </w:r>
          </w:p>
        </w:tc>
        <w:tc>
          <w:tcPr>
            <w:tcW w:w="820" w:type="dxa"/>
            <w:vAlign w:val="center"/>
          </w:tcPr>
          <w:p w:rsidR="0039273B" w:rsidRDefault="007949A5">
            <w:pPr>
              <w:spacing w:line="360" w:lineRule="auto"/>
              <w:jc w:val="center"/>
              <w:rPr>
                <w:szCs w:val="21"/>
              </w:rPr>
            </w:pPr>
            <w:r>
              <w:rPr>
                <w:rFonts w:hAnsi="宋体"/>
                <w:szCs w:val="21"/>
              </w:rPr>
              <w:t>％</w:t>
            </w:r>
          </w:p>
        </w:tc>
        <w:tc>
          <w:tcPr>
            <w:tcW w:w="2299" w:type="dxa"/>
            <w:vAlign w:val="center"/>
          </w:tcPr>
          <w:p w:rsidR="0039273B" w:rsidRDefault="007949A5">
            <w:pPr>
              <w:spacing w:line="360" w:lineRule="auto"/>
              <w:jc w:val="center"/>
              <w:rPr>
                <w:szCs w:val="21"/>
              </w:rPr>
            </w:pPr>
            <w:r>
              <w:rPr>
                <w:szCs w:val="21"/>
              </w:rPr>
              <w:t>18±5</w:t>
            </w:r>
          </w:p>
        </w:tc>
        <w:tc>
          <w:tcPr>
            <w:tcW w:w="1921" w:type="dxa"/>
            <w:vAlign w:val="center"/>
          </w:tcPr>
          <w:p w:rsidR="0039273B" w:rsidRDefault="007949A5">
            <w:pPr>
              <w:spacing w:line="360" w:lineRule="auto"/>
              <w:jc w:val="center"/>
              <w:rPr>
                <w:szCs w:val="21"/>
              </w:rPr>
            </w:pPr>
            <w:r>
              <w:rPr>
                <w:szCs w:val="21"/>
              </w:rPr>
              <w:t>JT/T533-2004</w:t>
            </w:r>
          </w:p>
        </w:tc>
        <w:tc>
          <w:tcPr>
            <w:tcW w:w="1595"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20"/>
          <w:jc w:val="center"/>
        </w:trPr>
        <w:tc>
          <w:tcPr>
            <w:tcW w:w="1417" w:type="dxa"/>
            <w:vAlign w:val="center"/>
          </w:tcPr>
          <w:p w:rsidR="0039273B" w:rsidRDefault="007949A5">
            <w:pPr>
              <w:spacing w:line="360" w:lineRule="auto"/>
              <w:jc w:val="center"/>
              <w:rPr>
                <w:szCs w:val="21"/>
              </w:rPr>
            </w:pPr>
            <w:r>
              <w:rPr>
                <w:szCs w:val="21"/>
              </w:rPr>
              <w:t>PH</w:t>
            </w:r>
            <w:r>
              <w:rPr>
                <w:rFonts w:hAnsi="宋体"/>
                <w:szCs w:val="21"/>
              </w:rPr>
              <w:t>值</w:t>
            </w:r>
          </w:p>
        </w:tc>
        <w:tc>
          <w:tcPr>
            <w:tcW w:w="820" w:type="dxa"/>
            <w:vAlign w:val="center"/>
          </w:tcPr>
          <w:p w:rsidR="0039273B" w:rsidRDefault="007949A5">
            <w:pPr>
              <w:spacing w:line="360" w:lineRule="auto"/>
              <w:jc w:val="center"/>
              <w:rPr>
                <w:szCs w:val="21"/>
              </w:rPr>
            </w:pPr>
            <w:r>
              <w:rPr>
                <w:szCs w:val="21"/>
              </w:rPr>
              <w:t>—</w:t>
            </w:r>
          </w:p>
        </w:tc>
        <w:tc>
          <w:tcPr>
            <w:tcW w:w="2299" w:type="dxa"/>
            <w:vAlign w:val="center"/>
          </w:tcPr>
          <w:p w:rsidR="0039273B" w:rsidRDefault="007949A5">
            <w:pPr>
              <w:spacing w:line="360" w:lineRule="auto"/>
              <w:jc w:val="center"/>
              <w:rPr>
                <w:szCs w:val="21"/>
              </w:rPr>
            </w:pPr>
            <w:r>
              <w:rPr>
                <w:szCs w:val="21"/>
              </w:rPr>
              <w:t>7.5±1</w:t>
            </w:r>
          </w:p>
        </w:tc>
        <w:tc>
          <w:tcPr>
            <w:tcW w:w="1921" w:type="dxa"/>
            <w:vAlign w:val="center"/>
          </w:tcPr>
          <w:p w:rsidR="0039273B" w:rsidRDefault="007949A5">
            <w:pPr>
              <w:spacing w:line="360" w:lineRule="auto"/>
              <w:jc w:val="center"/>
              <w:rPr>
                <w:szCs w:val="21"/>
              </w:rPr>
            </w:pPr>
            <w:r>
              <w:rPr>
                <w:szCs w:val="21"/>
              </w:rPr>
              <w:t>JT/T533-2004</w:t>
            </w:r>
          </w:p>
        </w:tc>
        <w:tc>
          <w:tcPr>
            <w:tcW w:w="1595"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r w:rsidR="0039273B" w:rsidTr="00784AFE">
        <w:trPr>
          <w:trHeight w:val="20"/>
          <w:jc w:val="center"/>
        </w:trPr>
        <w:tc>
          <w:tcPr>
            <w:tcW w:w="1417" w:type="dxa"/>
            <w:vAlign w:val="center"/>
          </w:tcPr>
          <w:p w:rsidR="0039273B" w:rsidRDefault="007949A5">
            <w:pPr>
              <w:spacing w:line="360" w:lineRule="auto"/>
              <w:jc w:val="center"/>
              <w:rPr>
                <w:szCs w:val="21"/>
              </w:rPr>
            </w:pPr>
            <w:r>
              <w:rPr>
                <w:rFonts w:hAnsi="宋体"/>
                <w:szCs w:val="21"/>
              </w:rPr>
              <w:t>吸油率</w:t>
            </w:r>
          </w:p>
        </w:tc>
        <w:tc>
          <w:tcPr>
            <w:tcW w:w="820" w:type="dxa"/>
            <w:vAlign w:val="center"/>
          </w:tcPr>
          <w:p w:rsidR="0039273B" w:rsidRDefault="007949A5">
            <w:pPr>
              <w:spacing w:line="360" w:lineRule="auto"/>
              <w:jc w:val="center"/>
              <w:rPr>
                <w:szCs w:val="21"/>
              </w:rPr>
            </w:pPr>
            <w:r>
              <w:rPr>
                <w:rFonts w:hAnsi="宋体"/>
                <w:szCs w:val="21"/>
              </w:rPr>
              <w:t>％</w:t>
            </w:r>
          </w:p>
        </w:tc>
        <w:tc>
          <w:tcPr>
            <w:tcW w:w="2299" w:type="dxa"/>
            <w:vAlign w:val="center"/>
          </w:tcPr>
          <w:p w:rsidR="0039273B" w:rsidRDefault="007949A5">
            <w:pPr>
              <w:spacing w:line="360" w:lineRule="auto"/>
              <w:jc w:val="center"/>
              <w:rPr>
                <w:szCs w:val="21"/>
              </w:rPr>
            </w:pPr>
            <w:r>
              <w:rPr>
                <w:szCs w:val="21"/>
              </w:rPr>
              <w:t>≥</w:t>
            </w:r>
            <w:r>
              <w:rPr>
                <w:rFonts w:hAnsi="宋体"/>
                <w:szCs w:val="21"/>
              </w:rPr>
              <w:t>纤维自身质量的</w:t>
            </w:r>
            <w:r>
              <w:rPr>
                <w:szCs w:val="21"/>
              </w:rPr>
              <w:t>5</w:t>
            </w:r>
            <w:r>
              <w:rPr>
                <w:rFonts w:hAnsi="宋体"/>
                <w:szCs w:val="21"/>
              </w:rPr>
              <w:t>倍</w:t>
            </w:r>
          </w:p>
        </w:tc>
        <w:tc>
          <w:tcPr>
            <w:tcW w:w="1921" w:type="dxa"/>
            <w:vAlign w:val="center"/>
          </w:tcPr>
          <w:p w:rsidR="0039273B" w:rsidRDefault="007949A5">
            <w:pPr>
              <w:spacing w:line="360" w:lineRule="auto"/>
              <w:jc w:val="center"/>
              <w:rPr>
                <w:szCs w:val="21"/>
              </w:rPr>
            </w:pPr>
            <w:r>
              <w:rPr>
                <w:szCs w:val="21"/>
              </w:rPr>
              <w:t>JT/T533-2004</w:t>
            </w:r>
          </w:p>
        </w:tc>
        <w:tc>
          <w:tcPr>
            <w:tcW w:w="1595" w:type="dxa"/>
            <w:vAlign w:val="center"/>
          </w:tcPr>
          <w:p w:rsidR="0039273B" w:rsidRDefault="007949A5">
            <w:pPr>
              <w:spacing w:line="360" w:lineRule="auto"/>
              <w:jc w:val="center"/>
              <w:rPr>
                <w:szCs w:val="21"/>
              </w:rPr>
            </w:pPr>
            <w:r>
              <w:rPr>
                <w:rFonts w:hAnsi="宋体"/>
                <w:szCs w:val="21"/>
              </w:rPr>
              <w:t>每批次</w:t>
            </w:r>
            <w:r>
              <w:rPr>
                <w:szCs w:val="21"/>
              </w:rPr>
              <w:t>1</w:t>
            </w:r>
            <w:r>
              <w:rPr>
                <w:rFonts w:hAnsi="宋体"/>
                <w:szCs w:val="21"/>
              </w:rPr>
              <w:t>次</w:t>
            </w:r>
          </w:p>
        </w:tc>
      </w:tr>
    </w:tbl>
    <w:p w:rsidR="0039273B" w:rsidRDefault="0039273B">
      <w:pPr>
        <w:pStyle w:val="af6"/>
        <w:ind w:firstLineChars="0" w:firstLine="0"/>
        <w:rPr>
          <w:rFonts w:ascii="黑体" w:eastAsia="黑体" w:hAnsi="黑体"/>
          <w:sz w:val="24"/>
          <w:szCs w:val="24"/>
        </w:rPr>
      </w:pPr>
      <w:bookmarkStart w:id="50" w:name="_Toc402788531"/>
      <w:bookmarkStart w:id="51" w:name="_Toc402783912"/>
      <w:bookmarkStart w:id="52" w:name="_Toc402788598"/>
    </w:p>
    <w:p w:rsidR="0039273B" w:rsidRPr="00B35A79" w:rsidRDefault="007949A5" w:rsidP="00B35A79">
      <w:pPr>
        <w:pStyle w:val="1"/>
        <w:rPr>
          <w:sz w:val="28"/>
          <w:szCs w:val="28"/>
        </w:rPr>
      </w:pPr>
      <w:r w:rsidRPr="00B35A79">
        <w:rPr>
          <w:rFonts w:hint="eastAsia"/>
          <w:sz w:val="28"/>
          <w:szCs w:val="28"/>
        </w:rPr>
        <w:lastRenderedPageBreak/>
        <w:t xml:space="preserve"> </w:t>
      </w:r>
      <w:r w:rsidRPr="00B35A79">
        <w:rPr>
          <w:rFonts w:hint="eastAsia"/>
          <w:sz w:val="28"/>
          <w:szCs w:val="28"/>
        </w:rPr>
        <w:t>钢桥面铺装设计的基本要求</w:t>
      </w:r>
    </w:p>
    <w:p w:rsidR="0039273B" w:rsidRDefault="007949A5">
      <w:pPr>
        <w:spacing w:line="360" w:lineRule="auto"/>
        <w:ind w:firstLineChars="150" w:firstLine="315"/>
      </w:pPr>
      <w:r>
        <w:rPr>
          <w:rFonts w:hint="eastAsia"/>
        </w:rPr>
        <w:t>天意公司的树脂沥青组合体系中包含</w:t>
      </w:r>
      <w:r>
        <w:rPr>
          <w:rFonts w:hint="eastAsia"/>
        </w:rPr>
        <w:t>ERS</w:t>
      </w:r>
      <w:r>
        <w:rPr>
          <w:rFonts w:hint="eastAsia"/>
        </w:rPr>
        <w:t>、</w:t>
      </w:r>
      <w:r>
        <w:rPr>
          <w:rFonts w:hint="eastAsia"/>
        </w:rPr>
        <w:t>ERE</w:t>
      </w:r>
      <w:r>
        <w:rPr>
          <w:rFonts w:hint="eastAsia"/>
        </w:rPr>
        <w:t>、和</w:t>
      </w:r>
      <w:r>
        <w:rPr>
          <w:rFonts w:hint="eastAsia"/>
        </w:rPr>
        <w:t>EE</w:t>
      </w:r>
      <w:r>
        <w:rPr>
          <w:rFonts w:hint="eastAsia"/>
        </w:rPr>
        <w:t>等多种铺装结构。其中</w:t>
      </w:r>
      <w:r>
        <w:rPr>
          <w:rFonts w:hint="eastAsia"/>
        </w:rPr>
        <w:t>ERS</w:t>
      </w:r>
      <w:r>
        <w:rPr>
          <w:rFonts w:hint="eastAsia"/>
        </w:rPr>
        <w:t>和</w:t>
      </w:r>
      <w:r>
        <w:rPr>
          <w:rFonts w:hint="eastAsia"/>
        </w:rPr>
        <w:t>ERE</w:t>
      </w:r>
      <w:r>
        <w:rPr>
          <w:rFonts w:hint="eastAsia"/>
        </w:rPr>
        <w:t>是最常用的铺装结构，</w:t>
      </w:r>
      <w:r>
        <w:rPr>
          <w:rFonts w:hint="eastAsia"/>
        </w:rPr>
        <w:t>ERE</w:t>
      </w:r>
      <w:r>
        <w:rPr>
          <w:rFonts w:hint="eastAsia"/>
        </w:rPr>
        <w:t>铺装属于超高级无车辙铺装结构，</w:t>
      </w:r>
      <w:r>
        <w:rPr>
          <w:rFonts w:hint="eastAsia"/>
        </w:rPr>
        <w:t>EE</w:t>
      </w:r>
      <w:r>
        <w:rPr>
          <w:rFonts w:hint="eastAsia"/>
        </w:rPr>
        <w:t>属于超薄层抗滑铺装结构。</w:t>
      </w:r>
    </w:p>
    <w:p w:rsidR="0039273B" w:rsidRDefault="007949A5">
      <w:pPr>
        <w:spacing w:line="360" w:lineRule="auto"/>
        <w:ind w:firstLineChars="150" w:firstLine="315"/>
      </w:pPr>
      <w:r>
        <w:rPr>
          <w:rFonts w:hint="eastAsia"/>
        </w:rPr>
        <w:t>钢桥面铺装设计应根据结构恒载的限制、预计车流量、单车道重载车的比例、气候条件以及工程造价等多种因素和限制条件选择适宜的铺装方案。</w:t>
      </w:r>
    </w:p>
    <w:p w:rsidR="0039273B" w:rsidRDefault="007949A5">
      <w:pPr>
        <w:spacing w:line="360" w:lineRule="auto"/>
        <w:ind w:firstLineChars="150" w:firstLine="315"/>
      </w:pPr>
      <w:r>
        <w:rPr>
          <w:rFonts w:hint="eastAsia"/>
        </w:rPr>
        <w:t>一般情况下，当日交通量为小于</w:t>
      </w:r>
      <w:r>
        <w:rPr>
          <w:rFonts w:hint="eastAsia"/>
        </w:rPr>
        <w:t>20000</w:t>
      </w:r>
      <w:r>
        <w:rPr>
          <w:rFonts w:hint="eastAsia"/>
        </w:rPr>
        <w:t>辆且重载车所占比例小于</w:t>
      </w:r>
      <w:r>
        <w:rPr>
          <w:rFonts w:hint="eastAsia"/>
        </w:rPr>
        <w:t>20%</w:t>
      </w:r>
      <w:r>
        <w:rPr>
          <w:rFonts w:hint="eastAsia"/>
        </w:rPr>
        <w:t>时，铺装设计可优先选择常规的</w:t>
      </w:r>
      <w:r>
        <w:rPr>
          <w:rFonts w:hint="eastAsia"/>
        </w:rPr>
        <w:t>ERS</w:t>
      </w:r>
      <w:r>
        <w:rPr>
          <w:rFonts w:hint="eastAsia"/>
        </w:rPr>
        <w:t>铺装结构，铺装总厚度为</w:t>
      </w:r>
      <w:r>
        <w:rPr>
          <w:rFonts w:hint="eastAsia"/>
        </w:rPr>
        <w:t>6.0-7.5cm</w:t>
      </w:r>
      <w:r>
        <w:rPr>
          <w:rFonts w:hint="eastAsia"/>
        </w:rPr>
        <w:t>，其中</w:t>
      </w:r>
      <w:r>
        <w:rPr>
          <w:rFonts w:hint="eastAsia"/>
        </w:rPr>
        <w:t>RA</w:t>
      </w:r>
      <w:r>
        <w:rPr>
          <w:rFonts w:hint="eastAsia"/>
        </w:rPr>
        <w:t>混合料层的厚度一般为</w:t>
      </w:r>
      <w:r>
        <w:rPr>
          <w:rFonts w:hint="eastAsia"/>
        </w:rPr>
        <w:t>20-30mm</w:t>
      </w:r>
      <w:r>
        <w:rPr>
          <w:rFonts w:hint="eastAsia"/>
        </w:rPr>
        <w:t>。当日交通量</w:t>
      </w:r>
      <w:r>
        <w:rPr>
          <w:rFonts w:hint="eastAsia"/>
        </w:rPr>
        <w:t>20000</w:t>
      </w:r>
      <w:r>
        <w:rPr>
          <w:rFonts w:hint="eastAsia"/>
        </w:rPr>
        <w:t>辆左右且重载车所占比例超过</w:t>
      </w:r>
      <w:r>
        <w:rPr>
          <w:rFonts w:hint="eastAsia"/>
        </w:rPr>
        <w:t>20%</w:t>
      </w:r>
      <w:r>
        <w:rPr>
          <w:rFonts w:hint="eastAsia"/>
        </w:rPr>
        <w:t>时，</w:t>
      </w:r>
      <w:r>
        <w:rPr>
          <w:rFonts w:hint="eastAsia"/>
        </w:rPr>
        <w:t>ERS</w:t>
      </w:r>
      <w:r>
        <w:rPr>
          <w:rFonts w:hint="eastAsia"/>
        </w:rPr>
        <w:t>铺装结构中的</w:t>
      </w:r>
      <w:r>
        <w:rPr>
          <w:rFonts w:hint="eastAsia"/>
        </w:rPr>
        <w:t>RA</w:t>
      </w:r>
      <w:r>
        <w:rPr>
          <w:rFonts w:hint="eastAsia"/>
        </w:rPr>
        <w:t>混合料层的厚度应有所增加，一般不少于</w:t>
      </w:r>
      <w:r>
        <w:rPr>
          <w:rFonts w:hint="eastAsia"/>
        </w:rPr>
        <w:t>30mm</w:t>
      </w:r>
      <w:r>
        <w:rPr>
          <w:rFonts w:hint="eastAsia"/>
        </w:rPr>
        <w:t>厚。</w:t>
      </w:r>
    </w:p>
    <w:p w:rsidR="0039273B" w:rsidRDefault="007949A5">
      <w:pPr>
        <w:spacing w:line="360" w:lineRule="auto"/>
        <w:ind w:firstLineChars="150" w:firstLine="315"/>
      </w:pPr>
      <w:r>
        <w:rPr>
          <w:rFonts w:hint="eastAsia"/>
        </w:rPr>
        <w:t>对于高温地区且重载车辆较多或桥面有较大的纵坡的桥梁，应优先选择超高级无车辙的</w:t>
      </w:r>
      <w:r>
        <w:rPr>
          <w:rFonts w:hint="eastAsia"/>
        </w:rPr>
        <w:t>ERE</w:t>
      </w:r>
      <w:r>
        <w:rPr>
          <w:rFonts w:hint="eastAsia"/>
        </w:rPr>
        <w:t>结构作为钢桥面铺装设计，尽量避免因采用</w:t>
      </w:r>
      <w:r>
        <w:rPr>
          <w:rFonts w:hint="eastAsia"/>
        </w:rPr>
        <w:t>SMA</w:t>
      </w:r>
      <w:r>
        <w:rPr>
          <w:rFonts w:hint="eastAsia"/>
        </w:rPr>
        <w:t>混合料作为上面层，在高温重载的使用条件下，</w:t>
      </w:r>
      <w:r>
        <w:rPr>
          <w:rFonts w:hint="eastAsia"/>
        </w:rPr>
        <w:t>SMA</w:t>
      </w:r>
      <w:r>
        <w:rPr>
          <w:rFonts w:hint="eastAsia"/>
        </w:rPr>
        <w:t>混合料容易出现早期的车辙或推移拥包等病害。</w:t>
      </w:r>
      <w:r>
        <w:rPr>
          <w:rFonts w:hint="eastAsia"/>
        </w:rPr>
        <w:t>ERE</w:t>
      </w:r>
      <w:r>
        <w:rPr>
          <w:rFonts w:hint="eastAsia"/>
        </w:rPr>
        <w:t>铺装结构最早常用于美国双层环氧沥青铺装病害的维修。</w:t>
      </w:r>
      <w:r>
        <w:rPr>
          <w:rFonts w:hint="eastAsia"/>
        </w:rPr>
        <w:t>ERE</w:t>
      </w:r>
      <w:r>
        <w:rPr>
          <w:rFonts w:hint="eastAsia"/>
        </w:rPr>
        <w:t>铺装设计厚度为</w:t>
      </w:r>
      <w:r>
        <w:rPr>
          <w:rFonts w:hint="eastAsia"/>
        </w:rPr>
        <w:t>40-55mm</w:t>
      </w:r>
      <w:r>
        <w:rPr>
          <w:rFonts w:hint="eastAsia"/>
        </w:rPr>
        <w:t>，</w:t>
      </w:r>
      <w:r>
        <w:rPr>
          <w:rFonts w:ascii="宋体" w:hAnsi="宋体" w:hint="eastAsia"/>
          <w:szCs w:val="21"/>
        </w:rPr>
        <w:t>铺装层的恒重比ERS减轻了约30-40%，其特点是全程常温施工，无需大型的热拌沥青混凝土搅拌站，铺装桥面可避免车辙病害。施工及后期维修十分方便。</w:t>
      </w:r>
    </w:p>
    <w:p w:rsidR="0039273B" w:rsidRDefault="007949A5">
      <w:pPr>
        <w:spacing w:line="360" w:lineRule="auto"/>
        <w:ind w:firstLineChars="150" w:firstLine="315"/>
      </w:pPr>
      <w:r>
        <w:rPr>
          <w:rFonts w:hint="eastAsia"/>
        </w:rPr>
        <w:t>EE</w:t>
      </w:r>
      <w:r>
        <w:rPr>
          <w:rFonts w:hint="eastAsia"/>
        </w:rPr>
        <w:t>铺装结构实际上是两层</w:t>
      </w:r>
      <w:r>
        <w:rPr>
          <w:rFonts w:hint="eastAsia"/>
        </w:rPr>
        <w:t>EBCL</w:t>
      </w:r>
      <w:r>
        <w:rPr>
          <w:rFonts w:hint="eastAsia"/>
        </w:rPr>
        <w:t>的叠加，其主要目的是为被铺装表面提供防水和抗滑功能。</w:t>
      </w:r>
      <w:r>
        <w:rPr>
          <w:rFonts w:hint="eastAsia"/>
        </w:rPr>
        <w:t>EE</w:t>
      </w:r>
      <w:r>
        <w:rPr>
          <w:rFonts w:hint="eastAsia"/>
        </w:rPr>
        <w:t>铺装结构适用于组装式贝雷桥的桥面在工厂的加工制作、隧道内的水泥混凝土抗滑表面、大纵坡桥面铺装的抗滑表面、以及钢桥面铺装的临时维修等多种用途。</w:t>
      </w:r>
      <w:r>
        <w:rPr>
          <w:rFonts w:hint="eastAsia"/>
        </w:rPr>
        <w:t>EE</w:t>
      </w:r>
      <w:r>
        <w:rPr>
          <w:rFonts w:hint="eastAsia"/>
        </w:rPr>
        <w:t>铺装的厚度一般只有</w:t>
      </w:r>
      <w:r>
        <w:rPr>
          <w:rFonts w:hint="eastAsia"/>
        </w:rPr>
        <w:t>6-8mm</w:t>
      </w:r>
      <w:r>
        <w:rPr>
          <w:rFonts w:hint="eastAsia"/>
        </w:rPr>
        <w:t>。</w:t>
      </w:r>
    </w:p>
    <w:p w:rsidR="0039273B" w:rsidRPr="00B35A79" w:rsidRDefault="007949A5" w:rsidP="00B35A79">
      <w:pPr>
        <w:pStyle w:val="2"/>
        <w:rPr>
          <w:sz w:val="24"/>
          <w:szCs w:val="24"/>
        </w:rPr>
      </w:pPr>
      <w:r w:rsidRPr="00B35A79">
        <w:rPr>
          <w:rFonts w:hint="eastAsia"/>
          <w:sz w:val="24"/>
          <w:szCs w:val="24"/>
        </w:rPr>
        <w:t>ERS</w:t>
      </w:r>
      <w:r w:rsidRPr="00B35A79">
        <w:rPr>
          <w:rFonts w:hint="eastAsia"/>
          <w:sz w:val="24"/>
          <w:szCs w:val="24"/>
        </w:rPr>
        <w:t>铺装</w:t>
      </w:r>
    </w:p>
    <w:p w:rsidR="0039273B" w:rsidRDefault="007949A5">
      <w:pPr>
        <w:pStyle w:val="af6"/>
        <w:spacing w:line="360" w:lineRule="auto"/>
        <w:ind w:firstLineChars="150" w:firstLine="315"/>
        <w:rPr>
          <w:sz w:val="24"/>
        </w:rPr>
      </w:pPr>
      <w:r>
        <w:t>ERS</w:t>
      </w:r>
      <w:r>
        <w:rPr>
          <w:rFonts w:hint="eastAsia"/>
        </w:rPr>
        <w:t>是EBCL防水抗滑界面+RA混合料+SMA</w:t>
      </w:r>
      <w:r>
        <w:t>铺装</w:t>
      </w:r>
      <w:r>
        <w:rPr>
          <w:rFonts w:hint="eastAsia"/>
        </w:rPr>
        <w:t>结构</w:t>
      </w:r>
      <w:r>
        <w:t>的缩写</w:t>
      </w:r>
      <w:r>
        <w:rPr>
          <w:rFonts w:hint="eastAsia"/>
        </w:rPr>
        <w:t>，是钢桥面铺装组合体系最常采用的结构形式。ERS典型铺装结构如图1所示。</w:t>
      </w:r>
    </w:p>
    <w:p w:rsidR="0039273B" w:rsidRDefault="002051E9" w:rsidP="002C2AC3">
      <w:pPr>
        <w:jc w:val="center"/>
        <w:rPr>
          <w:sz w:val="24"/>
        </w:rPr>
      </w:pPr>
      <w:r w:rsidRPr="00744F08">
        <w:rPr>
          <w:noProof/>
        </w:rPr>
        <w:lastRenderedPageBreak/>
        <w:drawing>
          <wp:inline distT="0" distB="0" distL="0" distR="0">
            <wp:extent cx="4232495" cy="213514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271" t="48936" r="34296" b="2979"/>
                    <a:stretch>
                      <a:fillRect/>
                    </a:stretch>
                  </pic:blipFill>
                  <pic:spPr bwMode="auto">
                    <a:xfrm>
                      <a:off x="0" y="0"/>
                      <a:ext cx="4231798" cy="2134791"/>
                    </a:xfrm>
                    <a:prstGeom prst="rect">
                      <a:avLst/>
                    </a:prstGeom>
                    <a:noFill/>
                    <a:ln w="9525">
                      <a:noFill/>
                      <a:miter lim="800000"/>
                      <a:headEnd/>
                      <a:tailEnd/>
                    </a:ln>
                  </pic:spPr>
                </pic:pic>
              </a:graphicData>
            </a:graphic>
          </wp:inline>
        </w:drawing>
      </w:r>
    </w:p>
    <w:p w:rsidR="0039273B" w:rsidRDefault="0039273B">
      <w:pPr>
        <w:rPr>
          <w:b/>
          <w:sz w:val="24"/>
        </w:rPr>
      </w:pPr>
    </w:p>
    <w:p w:rsidR="0039273B" w:rsidRDefault="007949A5">
      <w:pPr>
        <w:spacing w:line="480" w:lineRule="exact"/>
        <w:ind w:firstLineChars="600" w:firstLine="1446"/>
        <w:rPr>
          <w:b/>
          <w:szCs w:val="21"/>
        </w:rPr>
      </w:pPr>
      <w:r>
        <w:rPr>
          <w:rFonts w:hint="eastAsia"/>
          <w:b/>
          <w:sz w:val="24"/>
        </w:rPr>
        <w:t xml:space="preserve"> </w:t>
      </w:r>
      <w:r>
        <w:rPr>
          <w:rFonts w:hint="eastAsia"/>
          <w:b/>
          <w:bCs/>
          <w:szCs w:val="21"/>
        </w:rPr>
        <w:t>图</w:t>
      </w:r>
      <w:r w:rsidR="002C2AC3">
        <w:rPr>
          <w:rFonts w:hint="eastAsia"/>
          <w:b/>
          <w:bCs/>
          <w:szCs w:val="21"/>
        </w:rPr>
        <w:t xml:space="preserve">1 </w:t>
      </w:r>
      <w:r>
        <w:rPr>
          <w:rFonts w:hint="eastAsia"/>
          <w:b/>
          <w:bCs/>
          <w:szCs w:val="21"/>
        </w:rPr>
        <w:t xml:space="preserve"> ERS</w:t>
      </w:r>
      <w:r>
        <w:rPr>
          <w:rFonts w:hint="eastAsia"/>
          <w:b/>
          <w:bCs/>
          <w:szCs w:val="21"/>
        </w:rPr>
        <w:t>树脂沥青组合体系铺装典型结构图</w:t>
      </w:r>
    </w:p>
    <w:p w:rsidR="0039273B" w:rsidRDefault="0039273B" w:rsidP="00833898">
      <w:pPr>
        <w:spacing w:line="480" w:lineRule="exact"/>
        <w:ind w:leftChars="50" w:left="315" w:hangingChars="100" w:hanging="210"/>
        <w:rPr>
          <w:rFonts w:ascii="楷体" w:eastAsia="楷体" w:hAnsi="楷体"/>
          <w:szCs w:val="21"/>
        </w:rPr>
      </w:pPr>
    </w:p>
    <w:p w:rsidR="0039273B" w:rsidRDefault="007949A5">
      <w:pPr>
        <w:spacing w:line="360" w:lineRule="auto"/>
        <w:rPr>
          <w:b/>
          <w:szCs w:val="21"/>
        </w:rPr>
      </w:pPr>
      <w:r>
        <w:rPr>
          <w:rFonts w:hint="eastAsia"/>
          <w:b/>
          <w:szCs w:val="21"/>
        </w:rPr>
        <w:t>ERS</w:t>
      </w:r>
      <w:r>
        <w:rPr>
          <w:rFonts w:hint="eastAsia"/>
          <w:b/>
          <w:szCs w:val="21"/>
        </w:rPr>
        <w:t>铺装的原理和特点：</w:t>
      </w:r>
    </w:p>
    <w:p w:rsidR="0039273B" w:rsidRDefault="007949A5">
      <w:pPr>
        <w:pStyle w:val="a5"/>
        <w:ind w:firstLineChars="177" w:firstLine="372"/>
        <w:rPr>
          <w:rFonts w:ascii="宋体" w:hAnsi="宋体" w:cs="宋体"/>
          <w:kern w:val="0"/>
          <w:sz w:val="21"/>
          <w:szCs w:val="21"/>
        </w:rPr>
      </w:pPr>
      <w:r>
        <w:rPr>
          <w:rFonts w:ascii="宋体" w:hAnsi="宋体" w:cs="宋体" w:hint="eastAsia"/>
          <w:kern w:val="0"/>
          <w:sz w:val="21"/>
          <w:szCs w:val="21"/>
        </w:rPr>
        <w:t>1）利用树脂沥青胶结料耐高温、高强度和可追随变形的众多优点，在光滑的钢板上形成一层防水、防腐、抗滑的EBCL界面，利用EBCL凹凸不平的碎石表面与在其上铺筑的树脂沥青RA层实现咬合，约束铺装层整体不产生水平滑动位移和开裂。因EBCL固化后才能施工RA层，故EBCL界面在铺装体系内可独立地保持自己的设计形态，不混同于RA铺装层，即使SMA或RA层出现开裂，也不影响EBCL界面独立的防水抗滑功能。EBCL界面的特点是在常温条件下施工和固化，施工非常方便，一般2-3天即可达到设计强度。</w:t>
      </w:r>
    </w:p>
    <w:p w:rsidR="0039273B" w:rsidRDefault="007949A5">
      <w:pPr>
        <w:pStyle w:val="a5"/>
        <w:ind w:firstLineChars="177" w:firstLine="372"/>
        <w:rPr>
          <w:rFonts w:ascii="宋体" w:hAnsi="宋体" w:cs="宋体"/>
          <w:kern w:val="0"/>
          <w:sz w:val="21"/>
          <w:szCs w:val="21"/>
        </w:rPr>
      </w:pPr>
      <w:r>
        <w:rPr>
          <w:rFonts w:ascii="宋体" w:hAnsi="宋体" w:cs="宋体" w:hint="eastAsia"/>
          <w:kern w:val="0"/>
          <w:sz w:val="21"/>
          <w:szCs w:val="21"/>
        </w:rPr>
        <w:t>2）RA混合料由树脂沥青和矿料经混合固化后形成，其特点是强度高、模量大、孔隙率小、耐高温、耐疲劳，无车辙、桥面铺装的整体性好，可保护EBCL层免受SMA施工机械和高温的损伤。RA混合料层作为铺装的主承力层不仅承担着抵抗、分散集中的车轮荷载的功能，还与EBCL界面共同构成可靠的铺装防水体系。其特点是，RA混合料也在常温条件下施工和固化，施工工艺和所需要的设备相对简便。</w:t>
      </w:r>
    </w:p>
    <w:p w:rsidR="0039273B" w:rsidRDefault="007949A5">
      <w:pPr>
        <w:pStyle w:val="a5"/>
        <w:ind w:firstLineChars="177" w:firstLine="372"/>
        <w:rPr>
          <w:rFonts w:ascii="宋体" w:hAnsi="宋体" w:cs="宋体"/>
          <w:kern w:val="0"/>
          <w:sz w:val="21"/>
          <w:szCs w:val="21"/>
        </w:rPr>
      </w:pPr>
      <w:r>
        <w:rPr>
          <w:rFonts w:ascii="宋体" w:hAnsi="宋体" w:cs="宋体" w:hint="eastAsia"/>
          <w:kern w:val="0"/>
          <w:sz w:val="21"/>
          <w:szCs w:val="21"/>
        </w:rPr>
        <w:t>3）用高粘度改性沥青SMA混合料作为表面行车功能层，主要是为桥面铺装提供优良的行车安全舒适性和外观，并且降低铺装的整体造价。当以SMA作为表面功能层时，该桥面已具有了长寿命路面的设计理念。即一定使用年限后，铣刨去除已损坏的SMA上面层，在很短的时间内对SMA层进行重置，即可使桥面铺装恢复如新。维修养护比较方便，维修费用较低。</w:t>
      </w:r>
    </w:p>
    <w:p w:rsidR="0039273B" w:rsidRDefault="007949A5" w:rsidP="00A27F54">
      <w:pPr>
        <w:pStyle w:val="a5"/>
        <w:ind w:firstLine="420"/>
        <w:rPr>
          <w:rFonts w:ascii="宋体" w:hAnsi="宋体" w:cs="宋体"/>
          <w:kern w:val="0"/>
          <w:sz w:val="21"/>
          <w:szCs w:val="21"/>
        </w:rPr>
      </w:pPr>
      <w:bookmarkStart w:id="53" w:name="_GoBack"/>
      <w:bookmarkEnd w:id="53"/>
      <w:r>
        <w:rPr>
          <w:rFonts w:ascii="宋体" w:hAnsi="宋体" w:cs="宋体" w:hint="eastAsia"/>
          <w:kern w:val="0"/>
          <w:sz w:val="21"/>
          <w:szCs w:val="21"/>
        </w:rPr>
        <w:t>RA混合料的级配可依据RA层的设计厚度进行选择，级配范围和性能要求应符合表</w:t>
      </w:r>
      <w:r w:rsidR="00DA2BD5">
        <w:rPr>
          <w:rFonts w:ascii="宋体" w:hAnsi="宋体" w:cs="宋体" w:hint="eastAsia"/>
          <w:kern w:val="0"/>
          <w:sz w:val="21"/>
          <w:szCs w:val="21"/>
        </w:rPr>
        <w:t>10</w:t>
      </w:r>
      <w:r>
        <w:rPr>
          <w:rFonts w:ascii="宋体" w:hAnsi="宋体" w:cs="宋体" w:hint="eastAsia"/>
          <w:kern w:val="0"/>
          <w:sz w:val="21"/>
          <w:szCs w:val="21"/>
        </w:rPr>
        <w:t>和表</w:t>
      </w:r>
      <w:r w:rsidR="00DA2BD5">
        <w:rPr>
          <w:rFonts w:ascii="宋体" w:hAnsi="宋体" w:cs="宋体" w:hint="eastAsia"/>
          <w:kern w:val="0"/>
          <w:sz w:val="21"/>
          <w:szCs w:val="21"/>
        </w:rPr>
        <w:t>11</w:t>
      </w:r>
      <w:r>
        <w:rPr>
          <w:rFonts w:ascii="宋体" w:hAnsi="宋体" w:cs="宋体" w:hint="eastAsia"/>
          <w:kern w:val="0"/>
          <w:sz w:val="21"/>
          <w:szCs w:val="21"/>
        </w:rPr>
        <w:t>的规定。SMA混合料的级配和性能要求应符合表</w:t>
      </w:r>
      <w:r w:rsidR="00DA2BD5">
        <w:rPr>
          <w:rFonts w:ascii="宋体" w:hAnsi="宋体" w:cs="宋体" w:hint="eastAsia"/>
          <w:kern w:val="0"/>
          <w:sz w:val="21"/>
          <w:szCs w:val="21"/>
        </w:rPr>
        <w:t>12</w:t>
      </w:r>
      <w:r>
        <w:rPr>
          <w:rFonts w:ascii="宋体" w:hAnsi="宋体" w:cs="宋体" w:hint="eastAsia"/>
          <w:kern w:val="0"/>
          <w:sz w:val="21"/>
          <w:szCs w:val="21"/>
        </w:rPr>
        <w:t>的规定。</w:t>
      </w:r>
    </w:p>
    <w:p w:rsidR="0039273B" w:rsidRDefault="007949A5">
      <w:pPr>
        <w:pStyle w:val="affffff0"/>
        <w:tabs>
          <w:tab w:val="clear" w:pos="360"/>
        </w:tabs>
        <w:spacing w:before="156" w:after="156"/>
      </w:pPr>
      <w:r>
        <w:rPr>
          <w:rFonts w:hint="eastAsia"/>
        </w:rPr>
        <w:t>表</w:t>
      </w:r>
      <w:r w:rsidR="00DA2BD5">
        <w:rPr>
          <w:rFonts w:hint="eastAsia"/>
        </w:rPr>
        <w:t>10</w:t>
      </w:r>
      <w:r>
        <w:rPr>
          <w:rFonts w:hint="eastAsia"/>
        </w:rPr>
        <w:t xml:space="preserve">  </w:t>
      </w:r>
      <w:r>
        <w:t>RA混合料</w:t>
      </w:r>
      <w:r>
        <w:rPr>
          <w:rFonts w:hint="eastAsia"/>
        </w:rPr>
        <w:t>的</w:t>
      </w:r>
      <w:r>
        <w:t>矿料级配范围</w:t>
      </w:r>
    </w:p>
    <w:tbl>
      <w:tblPr>
        <w:tblW w:w="8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76"/>
        <w:gridCol w:w="936"/>
        <w:gridCol w:w="936"/>
        <w:gridCol w:w="923"/>
        <w:gridCol w:w="922"/>
        <w:gridCol w:w="923"/>
        <w:gridCol w:w="923"/>
        <w:gridCol w:w="816"/>
        <w:gridCol w:w="865"/>
      </w:tblGrid>
      <w:tr w:rsidR="0039273B" w:rsidTr="00DA2BD5">
        <w:trPr>
          <w:trHeight w:val="550"/>
          <w:jc w:val="center"/>
        </w:trPr>
        <w:tc>
          <w:tcPr>
            <w:tcW w:w="1076" w:type="dxa"/>
            <w:vMerge w:val="restart"/>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lastRenderedPageBreak/>
              <w:t>级配</w:t>
            </w:r>
          </w:p>
        </w:tc>
        <w:tc>
          <w:tcPr>
            <w:tcW w:w="7244" w:type="dxa"/>
            <w:gridSpan w:val="8"/>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通过下列筛孔（mm）的质量百分率 （%）</w:t>
            </w:r>
          </w:p>
        </w:tc>
      </w:tr>
      <w:tr w:rsidR="0039273B" w:rsidTr="00DA2BD5">
        <w:trPr>
          <w:trHeight w:val="394"/>
          <w:jc w:val="center"/>
        </w:trPr>
        <w:tc>
          <w:tcPr>
            <w:tcW w:w="1076" w:type="dxa"/>
            <w:vMerge/>
            <w:vAlign w:val="center"/>
          </w:tcPr>
          <w:p w:rsidR="0039273B" w:rsidRDefault="0039273B">
            <w:pPr>
              <w:widowControl/>
              <w:jc w:val="left"/>
              <w:rPr>
                <w:rFonts w:ascii="宋体" w:hAnsi="宋体" w:cs="宋体"/>
                <w:kern w:val="0"/>
                <w:szCs w:val="21"/>
              </w:rPr>
            </w:pP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9.5</w:t>
            </w: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4.75</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2.36</w:t>
            </w:r>
          </w:p>
        </w:tc>
        <w:tc>
          <w:tcPr>
            <w:tcW w:w="922"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1.18</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0.6</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0.3</w:t>
            </w:r>
          </w:p>
        </w:tc>
        <w:tc>
          <w:tcPr>
            <w:tcW w:w="81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0.15</w:t>
            </w:r>
          </w:p>
        </w:tc>
        <w:tc>
          <w:tcPr>
            <w:tcW w:w="865"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0.075</w:t>
            </w:r>
          </w:p>
        </w:tc>
      </w:tr>
      <w:tr w:rsidR="0039273B" w:rsidTr="00DA2BD5">
        <w:trPr>
          <w:trHeight w:val="636"/>
          <w:jc w:val="center"/>
        </w:trPr>
        <w:tc>
          <w:tcPr>
            <w:tcW w:w="107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RA05</w:t>
            </w: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100</w:t>
            </w: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90-100</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55-72</w:t>
            </w:r>
          </w:p>
        </w:tc>
        <w:tc>
          <w:tcPr>
            <w:tcW w:w="922"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35-55</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25-43</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16-30</w:t>
            </w:r>
          </w:p>
        </w:tc>
        <w:tc>
          <w:tcPr>
            <w:tcW w:w="81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12-22</w:t>
            </w:r>
          </w:p>
        </w:tc>
        <w:tc>
          <w:tcPr>
            <w:tcW w:w="865"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8-16</w:t>
            </w:r>
          </w:p>
        </w:tc>
      </w:tr>
      <w:tr w:rsidR="0039273B" w:rsidTr="00DA2BD5">
        <w:trPr>
          <w:trHeight w:val="636"/>
          <w:jc w:val="center"/>
        </w:trPr>
        <w:tc>
          <w:tcPr>
            <w:tcW w:w="107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RA08</w:t>
            </w: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100</w:t>
            </w: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50-75</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35-58</w:t>
            </w:r>
          </w:p>
        </w:tc>
        <w:tc>
          <w:tcPr>
            <w:tcW w:w="922"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27-44</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17-32</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11-23</w:t>
            </w:r>
          </w:p>
        </w:tc>
        <w:tc>
          <w:tcPr>
            <w:tcW w:w="81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8-16</w:t>
            </w:r>
          </w:p>
        </w:tc>
        <w:tc>
          <w:tcPr>
            <w:tcW w:w="865"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6-13</w:t>
            </w:r>
          </w:p>
        </w:tc>
      </w:tr>
      <w:tr w:rsidR="0039273B" w:rsidTr="00DA2BD5">
        <w:trPr>
          <w:trHeight w:val="636"/>
          <w:jc w:val="center"/>
        </w:trPr>
        <w:tc>
          <w:tcPr>
            <w:tcW w:w="107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RA10</w:t>
            </w: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100</w:t>
            </w: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52-77</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33-58</w:t>
            </w:r>
          </w:p>
        </w:tc>
        <w:tc>
          <w:tcPr>
            <w:tcW w:w="922"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22-47</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18-36</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14-26</w:t>
            </w:r>
          </w:p>
        </w:tc>
        <w:tc>
          <w:tcPr>
            <w:tcW w:w="81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10-19</w:t>
            </w:r>
          </w:p>
        </w:tc>
        <w:tc>
          <w:tcPr>
            <w:tcW w:w="865"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7-12</w:t>
            </w:r>
          </w:p>
        </w:tc>
      </w:tr>
      <w:tr w:rsidR="0039273B" w:rsidTr="00DA2BD5">
        <w:trPr>
          <w:trHeight w:val="636"/>
          <w:jc w:val="center"/>
        </w:trPr>
        <w:tc>
          <w:tcPr>
            <w:tcW w:w="107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RA13</w:t>
            </w: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90-100</w:t>
            </w:r>
          </w:p>
        </w:tc>
        <w:tc>
          <w:tcPr>
            <w:tcW w:w="93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48-68</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35-55</w:t>
            </w:r>
          </w:p>
        </w:tc>
        <w:tc>
          <w:tcPr>
            <w:tcW w:w="922"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27-42</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20-32</w:t>
            </w:r>
          </w:p>
        </w:tc>
        <w:tc>
          <w:tcPr>
            <w:tcW w:w="923"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15-25</w:t>
            </w:r>
          </w:p>
        </w:tc>
        <w:tc>
          <w:tcPr>
            <w:tcW w:w="816"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10-18</w:t>
            </w:r>
          </w:p>
        </w:tc>
        <w:tc>
          <w:tcPr>
            <w:tcW w:w="865" w:type="dxa"/>
            <w:tcMar>
              <w:top w:w="0" w:type="dxa"/>
              <w:left w:w="108" w:type="dxa"/>
              <w:bottom w:w="0" w:type="dxa"/>
              <w:right w:w="108" w:type="dxa"/>
            </w:tcMar>
            <w:vAlign w:val="center"/>
          </w:tcPr>
          <w:p w:rsidR="0039273B" w:rsidRDefault="007949A5">
            <w:pPr>
              <w:widowControl/>
              <w:spacing w:before="100" w:beforeAutospacing="1" w:after="100" w:afterAutospacing="1" w:line="360" w:lineRule="atLeast"/>
              <w:jc w:val="center"/>
              <w:rPr>
                <w:rFonts w:ascii="宋体" w:hAnsi="宋体" w:cs="宋体"/>
                <w:kern w:val="0"/>
                <w:szCs w:val="21"/>
              </w:rPr>
            </w:pPr>
            <w:r>
              <w:rPr>
                <w:rFonts w:ascii="宋体" w:hAnsi="宋体" w:cs="宋体" w:hint="eastAsia"/>
                <w:kern w:val="0"/>
                <w:szCs w:val="21"/>
              </w:rPr>
              <w:t>6-12</w:t>
            </w:r>
          </w:p>
        </w:tc>
      </w:tr>
    </w:tbl>
    <w:p w:rsidR="0039273B" w:rsidRDefault="007949A5">
      <w:pPr>
        <w:widowControl/>
        <w:shd w:val="clear" w:color="auto" w:fill="FFFFFF"/>
        <w:spacing w:before="180" w:after="180"/>
        <w:rPr>
          <w:rFonts w:ascii="宋体" w:hAnsi="宋体" w:cs="宋体"/>
          <w:kern w:val="0"/>
          <w:szCs w:val="21"/>
        </w:rPr>
      </w:pPr>
      <w:r>
        <w:rPr>
          <w:rFonts w:ascii="宋体" w:hAnsi="宋体" w:cs="宋体" w:hint="eastAsia"/>
          <w:kern w:val="0"/>
          <w:szCs w:val="21"/>
        </w:rPr>
        <w:t>油石比：7-10%；</w:t>
      </w:r>
    </w:p>
    <w:p w:rsidR="0039273B" w:rsidRDefault="007949A5">
      <w:pPr>
        <w:pStyle w:val="affffff0"/>
        <w:tabs>
          <w:tab w:val="clear" w:pos="360"/>
        </w:tabs>
        <w:spacing w:before="156" w:after="156"/>
      </w:pPr>
      <w:r>
        <w:rPr>
          <w:rFonts w:hint="eastAsia"/>
        </w:rPr>
        <w:t>表</w:t>
      </w:r>
      <w:r w:rsidR="00DA2BD5">
        <w:rPr>
          <w:rFonts w:hint="eastAsia"/>
        </w:rPr>
        <w:t>11</w:t>
      </w:r>
      <w:r>
        <w:rPr>
          <w:rFonts w:hint="eastAsia"/>
        </w:rPr>
        <w:t xml:space="preserve">   </w:t>
      </w:r>
      <w:r>
        <w:t>RA</w:t>
      </w:r>
      <w:r>
        <w:rPr>
          <w:rFonts w:hint="eastAsia"/>
        </w:rPr>
        <w:t>混合料的</w:t>
      </w:r>
      <w:r>
        <w:t>技术要求</w:t>
      </w:r>
    </w:p>
    <w:tbl>
      <w:tblPr>
        <w:tblW w:w="7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6"/>
        <w:gridCol w:w="1134"/>
        <w:gridCol w:w="2581"/>
        <w:gridCol w:w="1832"/>
      </w:tblGrid>
      <w:tr w:rsidR="0039273B" w:rsidTr="00DA2BD5">
        <w:trPr>
          <w:trHeight w:val="20"/>
          <w:jc w:val="center"/>
        </w:trPr>
        <w:tc>
          <w:tcPr>
            <w:tcW w:w="2346" w:type="dxa"/>
            <w:vAlign w:val="center"/>
          </w:tcPr>
          <w:p w:rsidR="0039273B" w:rsidRDefault="007949A5">
            <w:pPr>
              <w:spacing w:line="360" w:lineRule="auto"/>
              <w:jc w:val="center"/>
              <w:rPr>
                <w:szCs w:val="21"/>
              </w:rPr>
            </w:pPr>
            <w:r>
              <w:rPr>
                <w:szCs w:val="21"/>
              </w:rPr>
              <w:t>试验项目</w:t>
            </w:r>
          </w:p>
        </w:tc>
        <w:tc>
          <w:tcPr>
            <w:tcW w:w="1134" w:type="dxa"/>
            <w:vAlign w:val="center"/>
          </w:tcPr>
          <w:p w:rsidR="0039273B" w:rsidRDefault="007949A5">
            <w:pPr>
              <w:spacing w:line="360" w:lineRule="auto"/>
              <w:jc w:val="center"/>
              <w:rPr>
                <w:szCs w:val="21"/>
              </w:rPr>
            </w:pPr>
            <w:r>
              <w:rPr>
                <w:szCs w:val="21"/>
              </w:rPr>
              <w:t>单位</w:t>
            </w:r>
          </w:p>
        </w:tc>
        <w:tc>
          <w:tcPr>
            <w:tcW w:w="2581" w:type="dxa"/>
            <w:vAlign w:val="center"/>
          </w:tcPr>
          <w:p w:rsidR="0039273B" w:rsidRDefault="007949A5">
            <w:pPr>
              <w:spacing w:line="360" w:lineRule="auto"/>
              <w:jc w:val="center"/>
              <w:rPr>
                <w:szCs w:val="21"/>
              </w:rPr>
            </w:pPr>
            <w:r>
              <w:rPr>
                <w:szCs w:val="21"/>
              </w:rPr>
              <w:t>技术要求</w:t>
            </w:r>
          </w:p>
        </w:tc>
        <w:tc>
          <w:tcPr>
            <w:tcW w:w="1832" w:type="dxa"/>
          </w:tcPr>
          <w:p w:rsidR="0039273B" w:rsidRDefault="007949A5">
            <w:pPr>
              <w:spacing w:line="360" w:lineRule="auto"/>
              <w:jc w:val="center"/>
              <w:rPr>
                <w:szCs w:val="21"/>
              </w:rPr>
            </w:pPr>
            <w:r>
              <w:rPr>
                <w:szCs w:val="21"/>
              </w:rPr>
              <w:t>试验方法</w:t>
            </w:r>
          </w:p>
        </w:tc>
      </w:tr>
      <w:tr w:rsidR="0039273B" w:rsidTr="00DA2BD5">
        <w:trPr>
          <w:trHeight w:val="20"/>
          <w:jc w:val="center"/>
        </w:trPr>
        <w:tc>
          <w:tcPr>
            <w:tcW w:w="2346" w:type="dxa"/>
            <w:vAlign w:val="center"/>
          </w:tcPr>
          <w:p w:rsidR="0039273B" w:rsidRDefault="007949A5">
            <w:pPr>
              <w:spacing w:line="360" w:lineRule="auto"/>
              <w:jc w:val="center"/>
              <w:rPr>
                <w:szCs w:val="21"/>
              </w:rPr>
            </w:pPr>
            <w:r>
              <w:rPr>
                <w:szCs w:val="21"/>
              </w:rPr>
              <w:t>击实次数</w:t>
            </w:r>
            <w:r>
              <w:rPr>
                <w:szCs w:val="21"/>
              </w:rPr>
              <w:t>(</w:t>
            </w:r>
            <w:r>
              <w:rPr>
                <w:szCs w:val="21"/>
              </w:rPr>
              <w:t>双面</w:t>
            </w:r>
            <w:r>
              <w:rPr>
                <w:szCs w:val="21"/>
              </w:rPr>
              <w:t>)</w:t>
            </w:r>
          </w:p>
        </w:tc>
        <w:tc>
          <w:tcPr>
            <w:tcW w:w="1134" w:type="dxa"/>
            <w:vAlign w:val="center"/>
          </w:tcPr>
          <w:p w:rsidR="0039273B" w:rsidRDefault="007949A5">
            <w:pPr>
              <w:spacing w:line="360" w:lineRule="auto"/>
              <w:jc w:val="center"/>
              <w:rPr>
                <w:szCs w:val="21"/>
              </w:rPr>
            </w:pPr>
            <w:r>
              <w:rPr>
                <w:szCs w:val="21"/>
              </w:rPr>
              <w:t>次</w:t>
            </w:r>
          </w:p>
        </w:tc>
        <w:tc>
          <w:tcPr>
            <w:tcW w:w="2581" w:type="dxa"/>
            <w:vAlign w:val="center"/>
          </w:tcPr>
          <w:p w:rsidR="0039273B" w:rsidRDefault="007949A5">
            <w:pPr>
              <w:spacing w:line="360" w:lineRule="auto"/>
              <w:jc w:val="center"/>
              <w:rPr>
                <w:szCs w:val="21"/>
              </w:rPr>
            </w:pPr>
            <w:r>
              <w:rPr>
                <w:rFonts w:hint="eastAsia"/>
                <w:szCs w:val="21"/>
              </w:rPr>
              <w:t>50</w:t>
            </w:r>
            <w:r>
              <w:rPr>
                <w:szCs w:val="21"/>
              </w:rPr>
              <w:t>次击实</w:t>
            </w:r>
          </w:p>
        </w:tc>
        <w:tc>
          <w:tcPr>
            <w:tcW w:w="1832" w:type="dxa"/>
          </w:tcPr>
          <w:p w:rsidR="0039273B" w:rsidRDefault="007949A5">
            <w:pPr>
              <w:spacing w:line="360" w:lineRule="auto"/>
              <w:jc w:val="center"/>
              <w:rPr>
                <w:szCs w:val="21"/>
              </w:rPr>
            </w:pPr>
            <w:r>
              <w:rPr>
                <w:szCs w:val="21"/>
              </w:rPr>
              <w:t>—</w:t>
            </w:r>
          </w:p>
        </w:tc>
      </w:tr>
      <w:tr w:rsidR="0039273B" w:rsidTr="00DA2BD5">
        <w:trPr>
          <w:trHeight w:val="20"/>
          <w:jc w:val="center"/>
        </w:trPr>
        <w:tc>
          <w:tcPr>
            <w:tcW w:w="2346" w:type="dxa"/>
            <w:vAlign w:val="center"/>
          </w:tcPr>
          <w:p w:rsidR="0039273B" w:rsidRDefault="007949A5">
            <w:pPr>
              <w:spacing w:line="360" w:lineRule="auto"/>
              <w:jc w:val="center"/>
              <w:rPr>
                <w:szCs w:val="21"/>
              </w:rPr>
            </w:pPr>
            <w:r>
              <w:rPr>
                <w:szCs w:val="21"/>
              </w:rPr>
              <w:t>试件尺寸</w:t>
            </w:r>
          </w:p>
        </w:tc>
        <w:tc>
          <w:tcPr>
            <w:tcW w:w="1134" w:type="dxa"/>
            <w:vAlign w:val="center"/>
          </w:tcPr>
          <w:p w:rsidR="0039273B" w:rsidRDefault="007949A5">
            <w:pPr>
              <w:spacing w:line="360" w:lineRule="auto"/>
              <w:jc w:val="center"/>
              <w:rPr>
                <w:szCs w:val="21"/>
              </w:rPr>
            </w:pPr>
            <w:r>
              <w:rPr>
                <w:szCs w:val="21"/>
              </w:rPr>
              <w:t>mm</w:t>
            </w:r>
          </w:p>
        </w:tc>
        <w:tc>
          <w:tcPr>
            <w:tcW w:w="2581" w:type="dxa"/>
            <w:vAlign w:val="center"/>
          </w:tcPr>
          <w:p w:rsidR="0039273B" w:rsidRDefault="007949A5">
            <w:pPr>
              <w:spacing w:line="360" w:lineRule="auto"/>
              <w:jc w:val="center"/>
              <w:rPr>
                <w:szCs w:val="21"/>
              </w:rPr>
            </w:pPr>
            <w:r>
              <w:rPr>
                <w:szCs w:val="21"/>
              </w:rPr>
              <w:t>φ101.6mm×63.5mm</w:t>
            </w:r>
          </w:p>
        </w:tc>
        <w:tc>
          <w:tcPr>
            <w:tcW w:w="1832" w:type="dxa"/>
          </w:tcPr>
          <w:p w:rsidR="0039273B" w:rsidRDefault="007949A5">
            <w:pPr>
              <w:spacing w:line="360" w:lineRule="auto"/>
              <w:jc w:val="center"/>
              <w:rPr>
                <w:szCs w:val="21"/>
              </w:rPr>
            </w:pPr>
            <w:r>
              <w:rPr>
                <w:szCs w:val="21"/>
              </w:rPr>
              <w:t>—</w:t>
            </w:r>
          </w:p>
        </w:tc>
      </w:tr>
      <w:tr w:rsidR="0039273B" w:rsidTr="00DA2BD5">
        <w:trPr>
          <w:trHeight w:val="20"/>
          <w:jc w:val="center"/>
        </w:trPr>
        <w:tc>
          <w:tcPr>
            <w:tcW w:w="2346" w:type="dxa"/>
            <w:vAlign w:val="center"/>
          </w:tcPr>
          <w:p w:rsidR="0039273B" w:rsidRDefault="007949A5">
            <w:pPr>
              <w:spacing w:line="360" w:lineRule="auto"/>
              <w:jc w:val="center"/>
              <w:rPr>
                <w:szCs w:val="21"/>
              </w:rPr>
            </w:pPr>
            <w:r>
              <w:rPr>
                <w:szCs w:val="21"/>
              </w:rPr>
              <w:t>空隙率</w:t>
            </w:r>
            <w:r>
              <w:rPr>
                <w:szCs w:val="21"/>
              </w:rPr>
              <w:t>VV</w:t>
            </w:r>
          </w:p>
        </w:tc>
        <w:tc>
          <w:tcPr>
            <w:tcW w:w="1134" w:type="dxa"/>
            <w:vAlign w:val="center"/>
          </w:tcPr>
          <w:p w:rsidR="0039273B" w:rsidRDefault="007949A5">
            <w:pPr>
              <w:spacing w:line="360" w:lineRule="auto"/>
              <w:jc w:val="center"/>
              <w:rPr>
                <w:szCs w:val="21"/>
              </w:rPr>
            </w:pPr>
            <w:r>
              <w:rPr>
                <w:szCs w:val="21"/>
              </w:rPr>
              <w:t>%</w:t>
            </w:r>
          </w:p>
        </w:tc>
        <w:tc>
          <w:tcPr>
            <w:tcW w:w="2581" w:type="dxa"/>
            <w:vAlign w:val="center"/>
          </w:tcPr>
          <w:p w:rsidR="0039273B" w:rsidRDefault="007949A5">
            <w:pPr>
              <w:spacing w:line="360" w:lineRule="auto"/>
              <w:jc w:val="center"/>
              <w:rPr>
                <w:szCs w:val="21"/>
              </w:rPr>
            </w:pPr>
            <w:r>
              <w:rPr>
                <w:szCs w:val="21"/>
              </w:rPr>
              <w:t>0.0</w:t>
            </w:r>
            <w:r>
              <w:rPr>
                <w:szCs w:val="21"/>
              </w:rPr>
              <w:t>～</w:t>
            </w:r>
            <w:r>
              <w:rPr>
                <w:szCs w:val="21"/>
              </w:rPr>
              <w:t>2.0</w:t>
            </w:r>
          </w:p>
        </w:tc>
        <w:tc>
          <w:tcPr>
            <w:tcW w:w="1832" w:type="dxa"/>
          </w:tcPr>
          <w:p w:rsidR="0039273B" w:rsidRDefault="007949A5">
            <w:pPr>
              <w:spacing w:line="360" w:lineRule="auto"/>
              <w:jc w:val="center"/>
              <w:rPr>
                <w:szCs w:val="21"/>
              </w:rPr>
            </w:pPr>
            <w:r>
              <w:rPr>
                <w:szCs w:val="21"/>
              </w:rPr>
              <w:t>T 0702-2000</w:t>
            </w:r>
          </w:p>
        </w:tc>
      </w:tr>
      <w:tr w:rsidR="0039273B" w:rsidTr="00DA2BD5">
        <w:trPr>
          <w:trHeight w:val="20"/>
          <w:jc w:val="center"/>
        </w:trPr>
        <w:tc>
          <w:tcPr>
            <w:tcW w:w="2346" w:type="dxa"/>
            <w:vAlign w:val="center"/>
          </w:tcPr>
          <w:p w:rsidR="0039273B" w:rsidRDefault="007949A5">
            <w:pPr>
              <w:spacing w:line="360" w:lineRule="auto"/>
              <w:jc w:val="center"/>
              <w:rPr>
                <w:szCs w:val="21"/>
              </w:rPr>
            </w:pPr>
            <w:r>
              <w:rPr>
                <w:szCs w:val="21"/>
              </w:rPr>
              <w:t>稳定度</w:t>
            </w:r>
            <w:r>
              <w:rPr>
                <w:szCs w:val="21"/>
              </w:rPr>
              <w:t>MS</w:t>
            </w:r>
            <w:r>
              <w:rPr>
                <w:szCs w:val="21"/>
              </w:rPr>
              <w:t>（</w:t>
            </w:r>
            <w:r>
              <w:rPr>
                <w:szCs w:val="21"/>
              </w:rPr>
              <w:t>70</w:t>
            </w:r>
            <w:r>
              <w:rPr>
                <w:rFonts w:hAnsi="宋体"/>
                <w:szCs w:val="21"/>
              </w:rPr>
              <w:t>℃</w:t>
            </w:r>
            <w:r>
              <w:rPr>
                <w:szCs w:val="21"/>
              </w:rPr>
              <w:t>）</w:t>
            </w:r>
            <w:r>
              <w:rPr>
                <w:szCs w:val="21"/>
              </w:rPr>
              <w:t xml:space="preserve"> </w:t>
            </w:r>
          </w:p>
        </w:tc>
        <w:tc>
          <w:tcPr>
            <w:tcW w:w="1134" w:type="dxa"/>
            <w:vAlign w:val="center"/>
          </w:tcPr>
          <w:p w:rsidR="0039273B" w:rsidRDefault="007949A5">
            <w:pPr>
              <w:spacing w:line="360" w:lineRule="auto"/>
              <w:jc w:val="center"/>
              <w:rPr>
                <w:szCs w:val="21"/>
              </w:rPr>
            </w:pPr>
            <w:proofErr w:type="spellStart"/>
            <w:r>
              <w:rPr>
                <w:szCs w:val="21"/>
              </w:rPr>
              <w:t>kN</w:t>
            </w:r>
            <w:proofErr w:type="spellEnd"/>
          </w:p>
        </w:tc>
        <w:tc>
          <w:tcPr>
            <w:tcW w:w="2581" w:type="dxa"/>
            <w:vAlign w:val="center"/>
          </w:tcPr>
          <w:p w:rsidR="0039273B" w:rsidRDefault="007949A5">
            <w:pPr>
              <w:spacing w:line="360" w:lineRule="auto"/>
              <w:jc w:val="center"/>
              <w:rPr>
                <w:szCs w:val="21"/>
              </w:rPr>
            </w:pPr>
            <w:r>
              <w:rPr>
                <w:szCs w:val="21"/>
              </w:rPr>
              <w:t>≥40.0</w:t>
            </w:r>
          </w:p>
        </w:tc>
        <w:tc>
          <w:tcPr>
            <w:tcW w:w="1832" w:type="dxa"/>
          </w:tcPr>
          <w:p w:rsidR="0039273B" w:rsidRDefault="007949A5">
            <w:pPr>
              <w:spacing w:line="360" w:lineRule="auto"/>
              <w:jc w:val="center"/>
              <w:rPr>
                <w:szCs w:val="21"/>
              </w:rPr>
            </w:pPr>
            <w:r>
              <w:rPr>
                <w:szCs w:val="21"/>
              </w:rPr>
              <w:t>T 0702-2000</w:t>
            </w:r>
          </w:p>
        </w:tc>
      </w:tr>
      <w:tr w:rsidR="0039273B" w:rsidTr="00DA2BD5">
        <w:trPr>
          <w:trHeight w:val="20"/>
          <w:jc w:val="center"/>
        </w:trPr>
        <w:tc>
          <w:tcPr>
            <w:tcW w:w="2346" w:type="dxa"/>
            <w:vAlign w:val="center"/>
          </w:tcPr>
          <w:p w:rsidR="0039273B" w:rsidRDefault="007949A5">
            <w:pPr>
              <w:spacing w:line="360" w:lineRule="auto"/>
              <w:jc w:val="center"/>
              <w:rPr>
                <w:szCs w:val="21"/>
              </w:rPr>
            </w:pPr>
            <w:r>
              <w:rPr>
                <w:szCs w:val="21"/>
              </w:rPr>
              <w:t>流值</w:t>
            </w:r>
          </w:p>
        </w:tc>
        <w:tc>
          <w:tcPr>
            <w:tcW w:w="1134" w:type="dxa"/>
            <w:vAlign w:val="center"/>
          </w:tcPr>
          <w:p w:rsidR="0039273B" w:rsidRDefault="007949A5">
            <w:pPr>
              <w:spacing w:line="360" w:lineRule="auto"/>
              <w:jc w:val="center"/>
              <w:rPr>
                <w:szCs w:val="21"/>
              </w:rPr>
            </w:pPr>
            <w:r>
              <w:rPr>
                <w:szCs w:val="21"/>
              </w:rPr>
              <w:t>mm</w:t>
            </w:r>
          </w:p>
        </w:tc>
        <w:tc>
          <w:tcPr>
            <w:tcW w:w="2581" w:type="dxa"/>
            <w:vAlign w:val="center"/>
          </w:tcPr>
          <w:p w:rsidR="0039273B" w:rsidRDefault="007949A5">
            <w:pPr>
              <w:spacing w:line="360" w:lineRule="auto"/>
              <w:jc w:val="center"/>
              <w:rPr>
                <w:szCs w:val="21"/>
              </w:rPr>
            </w:pPr>
            <w:r>
              <w:rPr>
                <w:szCs w:val="21"/>
              </w:rPr>
              <w:t>20~40</w:t>
            </w:r>
          </w:p>
        </w:tc>
        <w:tc>
          <w:tcPr>
            <w:tcW w:w="1832" w:type="dxa"/>
          </w:tcPr>
          <w:p w:rsidR="0039273B" w:rsidRDefault="007949A5">
            <w:pPr>
              <w:spacing w:line="360" w:lineRule="auto"/>
              <w:jc w:val="center"/>
              <w:rPr>
                <w:szCs w:val="21"/>
              </w:rPr>
            </w:pPr>
            <w:r>
              <w:rPr>
                <w:szCs w:val="21"/>
              </w:rPr>
              <w:t>T 0702-2000</w:t>
            </w:r>
          </w:p>
        </w:tc>
      </w:tr>
      <w:tr w:rsidR="0039273B" w:rsidTr="00DA2BD5">
        <w:trPr>
          <w:trHeight w:val="20"/>
          <w:jc w:val="center"/>
        </w:trPr>
        <w:tc>
          <w:tcPr>
            <w:tcW w:w="2346" w:type="dxa"/>
            <w:vAlign w:val="center"/>
          </w:tcPr>
          <w:p w:rsidR="0039273B" w:rsidRDefault="007949A5">
            <w:pPr>
              <w:spacing w:line="360" w:lineRule="auto"/>
              <w:jc w:val="center"/>
              <w:rPr>
                <w:szCs w:val="21"/>
              </w:rPr>
            </w:pPr>
            <w:r>
              <w:rPr>
                <w:szCs w:val="21"/>
              </w:rPr>
              <w:t>浸水马歇尔残留稳定度</w:t>
            </w:r>
          </w:p>
        </w:tc>
        <w:tc>
          <w:tcPr>
            <w:tcW w:w="1134" w:type="dxa"/>
            <w:vAlign w:val="center"/>
          </w:tcPr>
          <w:p w:rsidR="0039273B" w:rsidRDefault="007949A5">
            <w:pPr>
              <w:spacing w:line="360" w:lineRule="auto"/>
              <w:jc w:val="center"/>
              <w:rPr>
                <w:szCs w:val="21"/>
              </w:rPr>
            </w:pPr>
            <w:r>
              <w:rPr>
                <w:szCs w:val="21"/>
              </w:rPr>
              <w:t>%</w:t>
            </w:r>
          </w:p>
        </w:tc>
        <w:tc>
          <w:tcPr>
            <w:tcW w:w="2581" w:type="dxa"/>
            <w:vAlign w:val="center"/>
          </w:tcPr>
          <w:p w:rsidR="0039273B" w:rsidRDefault="007949A5">
            <w:pPr>
              <w:spacing w:line="360" w:lineRule="auto"/>
              <w:jc w:val="center"/>
              <w:rPr>
                <w:szCs w:val="21"/>
              </w:rPr>
            </w:pPr>
            <w:r>
              <w:rPr>
                <w:szCs w:val="21"/>
              </w:rPr>
              <w:t>≥90</w:t>
            </w:r>
          </w:p>
        </w:tc>
        <w:tc>
          <w:tcPr>
            <w:tcW w:w="1832" w:type="dxa"/>
          </w:tcPr>
          <w:p w:rsidR="0039273B" w:rsidRDefault="007949A5">
            <w:pPr>
              <w:spacing w:line="360" w:lineRule="auto"/>
              <w:jc w:val="center"/>
              <w:rPr>
                <w:szCs w:val="21"/>
              </w:rPr>
            </w:pPr>
            <w:r>
              <w:rPr>
                <w:szCs w:val="21"/>
              </w:rPr>
              <w:t>T 0790</w:t>
            </w:r>
          </w:p>
        </w:tc>
      </w:tr>
      <w:tr w:rsidR="0039273B" w:rsidTr="00DA2BD5">
        <w:trPr>
          <w:trHeight w:val="20"/>
          <w:jc w:val="center"/>
        </w:trPr>
        <w:tc>
          <w:tcPr>
            <w:tcW w:w="2346" w:type="dxa"/>
            <w:vAlign w:val="center"/>
          </w:tcPr>
          <w:p w:rsidR="0039273B" w:rsidRDefault="007949A5">
            <w:pPr>
              <w:spacing w:line="360" w:lineRule="auto"/>
              <w:jc w:val="center"/>
              <w:rPr>
                <w:szCs w:val="21"/>
              </w:rPr>
            </w:pPr>
            <w:r>
              <w:rPr>
                <w:szCs w:val="21"/>
              </w:rPr>
              <w:t>冻融劈裂强度比</w:t>
            </w:r>
          </w:p>
        </w:tc>
        <w:tc>
          <w:tcPr>
            <w:tcW w:w="1134" w:type="dxa"/>
            <w:vAlign w:val="center"/>
          </w:tcPr>
          <w:p w:rsidR="0039273B" w:rsidRDefault="007949A5">
            <w:pPr>
              <w:spacing w:line="360" w:lineRule="auto"/>
              <w:jc w:val="center"/>
              <w:rPr>
                <w:szCs w:val="21"/>
              </w:rPr>
            </w:pPr>
            <w:r>
              <w:rPr>
                <w:szCs w:val="21"/>
              </w:rPr>
              <w:t>%</w:t>
            </w:r>
          </w:p>
        </w:tc>
        <w:tc>
          <w:tcPr>
            <w:tcW w:w="2581" w:type="dxa"/>
            <w:vAlign w:val="center"/>
          </w:tcPr>
          <w:p w:rsidR="0039273B" w:rsidRDefault="007949A5">
            <w:pPr>
              <w:spacing w:line="360" w:lineRule="auto"/>
              <w:jc w:val="center"/>
              <w:rPr>
                <w:szCs w:val="21"/>
              </w:rPr>
            </w:pPr>
            <w:r>
              <w:rPr>
                <w:szCs w:val="21"/>
              </w:rPr>
              <w:t>≥90</w:t>
            </w:r>
          </w:p>
        </w:tc>
        <w:tc>
          <w:tcPr>
            <w:tcW w:w="1832" w:type="dxa"/>
          </w:tcPr>
          <w:p w:rsidR="0039273B" w:rsidRDefault="007949A5">
            <w:pPr>
              <w:spacing w:line="360" w:lineRule="auto"/>
              <w:jc w:val="center"/>
              <w:rPr>
                <w:szCs w:val="21"/>
              </w:rPr>
            </w:pPr>
            <w:r>
              <w:rPr>
                <w:szCs w:val="21"/>
              </w:rPr>
              <w:t>T 0729</w:t>
            </w:r>
          </w:p>
        </w:tc>
      </w:tr>
      <w:tr w:rsidR="0039273B" w:rsidTr="00DA2BD5">
        <w:trPr>
          <w:trHeight w:val="20"/>
          <w:jc w:val="center"/>
        </w:trPr>
        <w:tc>
          <w:tcPr>
            <w:tcW w:w="2346" w:type="dxa"/>
            <w:vAlign w:val="center"/>
          </w:tcPr>
          <w:p w:rsidR="0039273B" w:rsidRDefault="007949A5">
            <w:pPr>
              <w:spacing w:line="360" w:lineRule="auto"/>
              <w:jc w:val="center"/>
              <w:rPr>
                <w:szCs w:val="21"/>
              </w:rPr>
            </w:pPr>
            <w:r>
              <w:rPr>
                <w:rFonts w:hint="eastAsia"/>
                <w:szCs w:val="21"/>
              </w:rPr>
              <w:t>车辙动稳定度</w:t>
            </w:r>
            <w:r>
              <w:rPr>
                <w:szCs w:val="21"/>
              </w:rPr>
              <w:t>（</w:t>
            </w:r>
            <w:r>
              <w:rPr>
                <w:szCs w:val="21"/>
              </w:rPr>
              <w:t>70</w:t>
            </w:r>
            <w:r>
              <w:rPr>
                <w:rFonts w:hAnsi="宋体"/>
                <w:szCs w:val="21"/>
              </w:rPr>
              <w:t>℃</w:t>
            </w:r>
            <w:r>
              <w:rPr>
                <w:szCs w:val="21"/>
              </w:rPr>
              <w:t>）</w:t>
            </w:r>
          </w:p>
        </w:tc>
        <w:tc>
          <w:tcPr>
            <w:tcW w:w="1134" w:type="dxa"/>
            <w:vAlign w:val="center"/>
          </w:tcPr>
          <w:p w:rsidR="0039273B" w:rsidRDefault="0039273B">
            <w:pPr>
              <w:spacing w:line="360" w:lineRule="auto"/>
              <w:jc w:val="center"/>
              <w:rPr>
                <w:szCs w:val="21"/>
              </w:rPr>
            </w:pPr>
          </w:p>
        </w:tc>
        <w:tc>
          <w:tcPr>
            <w:tcW w:w="2581" w:type="dxa"/>
            <w:vAlign w:val="center"/>
          </w:tcPr>
          <w:p w:rsidR="0039273B" w:rsidRDefault="007949A5">
            <w:pPr>
              <w:spacing w:line="360" w:lineRule="auto"/>
              <w:jc w:val="center"/>
              <w:rPr>
                <w:szCs w:val="21"/>
              </w:rPr>
            </w:pPr>
            <w:r>
              <w:rPr>
                <w:rFonts w:hint="eastAsia"/>
                <w:szCs w:val="21"/>
              </w:rPr>
              <w:t>无车辙或≥</w:t>
            </w:r>
            <w:r>
              <w:rPr>
                <w:rFonts w:hint="eastAsia"/>
                <w:szCs w:val="21"/>
              </w:rPr>
              <w:t>20000</w:t>
            </w:r>
            <w:r>
              <w:rPr>
                <w:rFonts w:hint="eastAsia"/>
                <w:szCs w:val="21"/>
              </w:rPr>
              <w:t>次</w:t>
            </w:r>
            <w:r>
              <w:rPr>
                <w:rFonts w:hint="eastAsia"/>
                <w:szCs w:val="21"/>
              </w:rPr>
              <w:t>/mm</w:t>
            </w:r>
          </w:p>
        </w:tc>
        <w:tc>
          <w:tcPr>
            <w:tcW w:w="1832" w:type="dxa"/>
          </w:tcPr>
          <w:p w:rsidR="0039273B" w:rsidRDefault="0039273B">
            <w:pPr>
              <w:spacing w:line="360" w:lineRule="auto"/>
              <w:jc w:val="center"/>
              <w:rPr>
                <w:szCs w:val="21"/>
              </w:rPr>
            </w:pPr>
          </w:p>
        </w:tc>
      </w:tr>
      <w:tr w:rsidR="0039273B" w:rsidTr="00DA2BD5">
        <w:trPr>
          <w:trHeight w:val="20"/>
          <w:jc w:val="center"/>
        </w:trPr>
        <w:tc>
          <w:tcPr>
            <w:tcW w:w="2346" w:type="dxa"/>
            <w:vAlign w:val="center"/>
          </w:tcPr>
          <w:p w:rsidR="0039273B" w:rsidRDefault="007949A5">
            <w:pPr>
              <w:spacing w:line="360" w:lineRule="auto"/>
              <w:jc w:val="center"/>
              <w:rPr>
                <w:szCs w:val="21"/>
              </w:rPr>
            </w:pPr>
            <w:r>
              <w:rPr>
                <w:rFonts w:hint="eastAsia"/>
                <w:szCs w:val="21"/>
              </w:rPr>
              <w:t>小梁</w:t>
            </w:r>
            <w:r>
              <w:rPr>
                <w:szCs w:val="21"/>
              </w:rPr>
              <w:t>低温弯曲</w:t>
            </w:r>
            <w:r>
              <w:rPr>
                <w:rFonts w:hint="eastAsia"/>
                <w:szCs w:val="21"/>
              </w:rPr>
              <w:t>极限应变（</w:t>
            </w:r>
            <w:r>
              <w:rPr>
                <w:rFonts w:hint="eastAsia"/>
                <w:szCs w:val="21"/>
              </w:rPr>
              <w:t>-10</w:t>
            </w:r>
            <w:r>
              <w:rPr>
                <w:rFonts w:hAnsi="宋体"/>
                <w:szCs w:val="21"/>
              </w:rPr>
              <w:t>℃</w:t>
            </w:r>
            <w:r>
              <w:rPr>
                <w:rFonts w:hint="eastAsia"/>
                <w:szCs w:val="21"/>
              </w:rPr>
              <w:t>）</w:t>
            </w:r>
          </w:p>
        </w:tc>
        <w:tc>
          <w:tcPr>
            <w:tcW w:w="1134" w:type="dxa"/>
            <w:vAlign w:val="center"/>
          </w:tcPr>
          <w:p w:rsidR="0039273B" w:rsidRDefault="007949A5">
            <w:pPr>
              <w:spacing w:line="360" w:lineRule="auto"/>
              <w:jc w:val="center"/>
              <w:rPr>
                <w:szCs w:val="21"/>
              </w:rPr>
            </w:pPr>
            <w:r>
              <w:rPr>
                <w:rFonts w:hint="eastAsia"/>
                <w:szCs w:val="21"/>
              </w:rPr>
              <w:t>10</w:t>
            </w:r>
            <w:r>
              <w:rPr>
                <w:rFonts w:hint="eastAsia"/>
                <w:szCs w:val="21"/>
                <w:vertAlign w:val="superscript"/>
              </w:rPr>
              <w:t>-6</w:t>
            </w:r>
          </w:p>
        </w:tc>
        <w:tc>
          <w:tcPr>
            <w:tcW w:w="2581" w:type="dxa"/>
            <w:vAlign w:val="center"/>
          </w:tcPr>
          <w:p w:rsidR="0039273B" w:rsidRDefault="007949A5">
            <w:pPr>
              <w:spacing w:line="360" w:lineRule="auto"/>
              <w:jc w:val="center"/>
              <w:rPr>
                <w:szCs w:val="21"/>
              </w:rPr>
            </w:pPr>
            <w:r>
              <w:rPr>
                <w:szCs w:val="21"/>
              </w:rPr>
              <w:t>≥</w:t>
            </w:r>
            <w:r w:rsidR="00F7471C">
              <w:rPr>
                <w:rFonts w:hint="eastAsia"/>
                <w:szCs w:val="21"/>
              </w:rPr>
              <w:t>4</w:t>
            </w:r>
            <w:r>
              <w:rPr>
                <w:rFonts w:hint="eastAsia"/>
                <w:szCs w:val="21"/>
              </w:rPr>
              <w:t>000</w:t>
            </w:r>
          </w:p>
        </w:tc>
        <w:tc>
          <w:tcPr>
            <w:tcW w:w="1832" w:type="dxa"/>
          </w:tcPr>
          <w:p w:rsidR="0039273B" w:rsidRDefault="007949A5">
            <w:pPr>
              <w:spacing w:line="360" w:lineRule="auto"/>
              <w:jc w:val="center"/>
              <w:rPr>
                <w:szCs w:val="21"/>
              </w:rPr>
            </w:pPr>
            <w:r>
              <w:rPr>
                <w:szCs w:val="21"/>
              </w:rPr>
              <w:t>T 07</w:t>
            </w:r>
            <w:r>
              <w:rPr>
                <w:rFonts w:hint="eastAsia"/>
                <w:szCs w:val="21"/>
              </w:rPr>
              <w:t>15</w:t>
            </w:r>
          </w:p>
        </w:tc>
      </w:tr>
    </w:tbl>
    <w:p w:rsidR="0039273B" w:rsidRDefault="007949A5">
      <w:pPr>
        <w:pStyle w:val="affffff0"/>
        <w:tabs>
          <w:tab w:val="clear" w:pos="360"/>
        </w:tabs>
        <w:spacing w:before="156" w:after="156"/>
      </w:pPr>
      <w:r>
        <w:rPr>
          <w:rFonts w:hint="eastAsia"/>
        </w:rPr>
        <w:t>表</w:t>
      </w:r>
      <w:r w:rsidR="00DA2BD5">
        <w:rPr>
          <w:rFonts w:hint="eastAsia"/>
        </w:rPr>
        <w:t>12</w:t>
      </w:r>
      <w:r>
        <w:rPr>
          <w:rFonts w:hint="eastAsia"/>
        </w:rPr>
        <w:t xml:space="preserve">  </w:t>
      </w:r>
      <w:r>
        <w:t>SMA混合料配合比设计技术要求</w:t>
      </w:r>
    </w:p>
    <w:tbl>
      <w:tblPr>
        <w:tblW w:w="8212" w:type="dxa"/>
        <w:jc w:val="center"/>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0"/>
        <w:gridCol w:w="1008"/>
        <w:gridCol w:w="2005"/>
        <w:gridCol w:w="1559"/>
      </w:tblGrid>
      <w:tr w:rsidR="0039273B" w:rsidTr="00DA2BD5">
        <w:trPr>
          <w:trHeight w:hRule="exact" w:val="454"/>
          <w:jc w:val="center"/>
        </w:trPr>
        <w:tc>
          <w:tcPr>
            <w:tcW w:w="3640" w:type="dxa"/>
            <w:vAlign w:val="center"/>
          </w:tcPr>
          <w:p w:rsidR="0039273B" w:rsidRDefault="007949A5">
            <w:pPr>
              <w:spacing w:line="360" w:lineRule="exact"/>
              <w:jc w:val="center"/>
              <w:rPr>
                <w:szCs w:val="21"/>
              </w:rPr>
            </w:pPr>
            <w:r>
              <w:rPr>
                <w:szCs w:val="21"/>
              </w:rPr>
              <w:t>试验项目</w:t>
            </w:r>
          </w:p>
        </w:tc>
        <w:tc>
          <w:tcPr>
            <w:tcW w:w="1008" w:type="dxa"/>
            <w:vAlign w:val="center"/>
          </w:tcPr>
          <w:p w:rsidR="0039273B" w:rsidRDefault="007949A5">
            <w:pPr>
              <w:spacing w:line="360" w:lineRule="exact"/>
              <w:jc w:val="center"/>
              <w:rPr>
                <w:szCs w:val="21"/>
              </w:rPr>
            </w:pPr>
            <w:r>
              <w:rPr>
                <w:szCs w:val="21"/>
              </w:rPr>
              <w:t>单位</w:t>
            </w:r>
          </w:p>
        </w:tc>
        <w:tc>
          <w:tcPr>
            <w:tcW w:w="2005" w:type="dxa"/>
            <w:vAlign w:val="center"/>
          </w:tcPr>
          <w:p w:rsidR="0039273B" w:rsidRDefault="007949A5">
            <w:pPr>
              <w:spacing w:line="360" w:lineRule="exact"/>
              <w:jc w:val="center"/>
              <w:rPr>
                <w:szCs w:val="21"/>
              </w:rPr>
            </w:pPr>
            <w:r>
              <w:rPr>
                <w:szCs w:val="21"/>
              </w:rPr>
              <w:t>技术要求</w:t>
            </w:r>
          </w:p>
        </w:tc>
        <w:tc>
          <w:tcPr>
            <w:tcW w:w="1559" w:type="dxa"/>
          </w:tcPr>
          <w:p w:rsidR="0039273B" w:rsidRDefault="007949A5">
            <w:pPr>
              <w:spacing w:line="360" w:lineRule="exact"/>
              <w:jc w:val="center"/>
              <w:rPr>
                <w:szCs w:val="21"/>
              </w:rPr>
            </w:pPr>
            <w:r>
              <w:rPr>
                <w:rFonts w:hint="eastAsia"/>
                <w:szCs w:val="21"/>
              </w:rPr>
              <w:t>试验方法</w:t>
            </w:r>
          </w:p>
        </w:tc>
      </w:tr>
      <w:tr w:rsidR="0039273B" w:rsidTr="00DA2BD5">
        <w:trPr>
          <w:trHeight w:hRule="exact" w:val="454"/>
          <w:jc w:val="center"/>
        </w:trPr>
        <w:tc>
          <w:tcPr>
            <w:tcW w:w="3640" w:type="dxa"/>
            <w:vAlign w:val="center"/>
          </w:tcPr>
          <w:p w:rsidR="0039273B" w:rsidRDefault="007949A5">
            <w:pPr>
              <w:spacing w:line="360" w:lineRule="exact"/>
              <w:jc w:val="center"/>
              <w:rPr>
                <w:szCs w:val="21"/>
              </w:rPr>
            </w:pPr>
            <w:r>
              <w:rPr>
                <w:szCs w:val="21"/>
              </w:rPr>
              <w:t>击实次数</w:t>
            </w:r>
            <w:r>
              <w:rPr>
                <w:szCs w:val="21"/>
              </w:rPr>
              <w:t>(</w:t>
            </w:r>
            <w:r>
              <w:rPr>
                <w:szCs w:val="21"/>
              </w:rPr>
              <w:t>双面</w:t>
            </w:r>
            <w:r>
              <w:rPr>
                <w:szCs w:val="21"/>
              </w:rPr>
              <w:t>)</w:t>
            </w:r>
          </w:p>
        </w:tc>
        <w:tc>
          <w:tcPr>
            <w:tcW w:w="1008" w:type="dxa"/>
            <w:vAlign w:val="center"/>
          </w:tcPr>
          <w:p w:rsidR="0039273B" w:rsidRDefault="007949A5">
            <w:pPr>
              <w:spacing w:line="360" w:lineRule="exact"/>
              <w:jc w:val="center"/>
              <w:rPr>
                <w:szCs w:val="21"/>
              </w:rPr>
            </w:pPr>
            <w:r>
              <w:rPr>
                <w:szCs w:val="21"/>
              </w:rPr>
              <w:t>次</w:t>
            </w:r>
          </w:p>
        </w:tc>
        <w:tc>
          <w:tcPr>
            <w:tcW w:w="2005" w:type="dxa"/>
            <w:vAlign w:val="center"/>
          </w:tcPr>
          <w:p w:rsidR="0039273B" w:rsidRDefault="007949A5">
            <w:pPr>
              <w:spacing w:line="360" w:lineRule="exact"/>
              <w:jc w:val="center"/>
              <w:rPr>
                <w:szCs w:val="21"/>
              </w:rPr>
            </w:pPr>
            <w:r>
              <w:rPr>
                <w:szCs w:val="21"/>
              </w:rPr>
              <w:t>75</w:t>
            </w:r>
          </w:p>
        </w:tc>
        <w:tc>
          <w:tcPr>
            <w:tcW w:w="1559" w:type="dxa"/>
          </w:tcPr>
          <w:p w:rsidR="0039273B" w:rsidRDefault="007949A5">
            <w:pPr>
              <w:spacing w:line="360" w:lineRule="exact"/>
              <w:jc w:val="center"/>
              <w:rPr>
                <w:szCs w:val="21"/>
              </w:rPr>
            </w:pPr>
            <w:r>
              <w:rPr>
                <w:rFonts w:hint="eastAsia"/>
                <w:szCs w:val="21"/>
              </w:rPr>
              <w:t>T0702-2011</w:t>
            </w:r>
          </w:p>
        </w:tc>
      </w:tr>
      <w:tr w:rsidR="0039273B" w:rsidTr="00DA2BD5">
        <w:trPr>
          <w:trHeight w:hRule="exact" w:val="454"/>
          <w:jc w:val="center"/>
        </w:trPr>
        <w:tc>
          <w:tcPr>
            <w:tcW w:w="3640" w:type="dxa"/>
            <w:vAlign w:val="center"/>
          </w:tcPr>
          <w:p w:rsidR="0039273B" w:rsidRDefault="007949A5">
            <w:pPr>
              <w:spacing w:line="360" w:lineRule="exact"/>
              <w:jc w:val="center"/>
              <w:rPr>
                <w:szCs w:val="21"/>
              </w:rPr>
            </w:pPr>
            <w:r>
              <w:rPr>
                <w:szCs w:val="21"/>
              </w:rPr>
              <w:t>试件尺寸</w:t>
            </w:r>
          </w:p>
        </w:tc>
        <w:tc>
          <w:tcPr>
            <w:tcW w:w="1008" w:type="dxa"/>
            <w:vAlign w:val="center"/>
          </w:tcPr>
          <w:p w:rsidR="0039273B" w:rsidRDefault="007949A5">
            <w:pPr>
              <w:spacing w:line="360" w:lineRule="exact"/>
              <w:jc w:val="center"/>
              <w:rPr>
                <w:szCs w:val="21"/>
              </w:rPr>
            </w:pPr>
            <w:r>
              <w:rPr>
                <w:szCs w:val="21"/>
              </w:rPr>
              <w:t>mm</w:t>
            </w:r>
          </w:p>
        </w:tc>
        <w:tc>
          <w:tcPr>
            <w:tcW w:w="2005" w:type="dxa"/>
            <w:vAlign w:val="center"/>
          </w:tcPr>
          <w:p w:rsidR="0039273B" w:rsidRDefault="007949A5">
            <w:pPr>
              <w:spacing w:line="360" w:lineRule="exact"/>
              <w:jc w:val="center"/>
              <w:rPr>
                <w:szCs w:val="21"/>
              </w:rPr>
            </w:pPr>
            <w:r>
              <w:rPr>
                <w:szCs w:val="21"/>
              </w:rPr>
              <w:t>φ101.6mm×63.5mm</w:t>
            </w:r>
          </w:p>
        </w:tc>
        <w:tc>
          <w:tcPr>
            <w:tcW w:w="1559" w:type="dxa"/>
          </w:tcPr>
          <w:p w:rsidR="0039273B" w:rsidRDefault="007949A5">
            <w:pPr>
              <w:spacing w:line="360" w:lineRule="exact"/>
              <w:jc w:val="center"/>
              <w:rPr>
                <w:szCs w:val="21"/>
              </w:rPr>
            </w:pPr>
            <w:r>
              <w:rPr>
                <w:rFonts w:hint="eastAsia"/>
                <w:szCs w:val="21"/>
              </w:rPr>
              <w:t>T0702-2011</w:t>
            </w:r>
          </w:p>
        </w:tc>
      </w:tr>
      <w:tr w:rsidR="0039273B" w:rsidTr="00DA2BD5">
        <w:trPr>
          <w:trHeight w:hRule="exact" w:val="454"/>
          <w:jc w:val="center"/>
        </w:trPr>
        <w:tc>
          <w:tcPr>
            <w:tcW w:w="3640" w:type="dxa"/>
            <w:vAlign w:val="center"/>
          </w:tcPr>
          <w:p w:rsidR="0039273B" w:rsidRDefault="007949A5">
            <w:pPr>
              <w:spacing w:line="360" w:lineRule="exact"/>
              <w:jc w:val="center"/>
              <w:rPr>
                <w:szCs w:val="21"/>
              </w:rPr>
            </w:pPr>
            <w:r>
              <w:rPr>
                <w:szCs w:val="21"/>
              </w:rPr>
              <w:t>空隙率</w:t>
            </w:r>
            <w:r>
              <w:rPr>
                <w:szCs w:val="21"/>
              </w:rPr>
              <w:t>VV</w:t>
            </w:r>
          </w:p>
        </w:tc>
        <w:tc>
          <w:tcPr>
            <w:tcW w:w="1008" w:type="dxa"/>
            <w:vAlign w:val="center"/>
          </w:tcPr>
          <w:p w:rsidR="0039273B" w:rsidRDefault="007949A5">
            <w:pPr>
              <w:spacing w:line="360" w:lineRule="exact"/>
              <w:jc w:val="center"/>
              <w:rPr>
                <w:szCs w:val="21"/>
              </w:rPr>
            </w:pPr>
            <w:r>
              <w:rPr>
                <w:szCs w:val="21"/>
              </w:rPr>
              <w:t>%</w:t>
            </w:r>
          </w:p>
        </w:tc>
        <w:tc>
          <w:tcPr>
            <w:tcW w:w="2005" w:type="dxa"/>
            <w:vAlign w:val="center"/>
          </w:tcPr>
          <w:p w:rsidR="0039273B" w:rsidRDefault="007949A5">
            <w:pPr>
              <w:spacing w:line="360" w:lineRule="exact"/>
              <w:jc w:val="center"/>
              <w:rPr>
                <w:szCs w:val="21"/>
              </w:rPr>
            </w:pPr>
            <w:r>
              <w:rPr>
                <w:szCs w:val="21"/>
              </w:rPr>
              <w:t>3-4.5</w:t>
            </w:r>
          </w:p>
        </w:tc>
        <w:tc>
          <w:tcPr>
            <w:tcW w:w="1559" w:type="dxa"/>
          </w:tcPr>
          <w:p w:rsidR="0039273B" w:rsidRDefault="007949A5">
            <w:pPr>
              <w:spacing w:line="360" w:lineRule="exact"/>
              <w:jc w:val="center"/>
              <w:rPr>
                <w:szCs w:val="21"/>
              </w:rPr>
            </w:pPr>
            <w:r>
              <w:rPr>
                <w:rFonts w:hint="eastAsia"/>
                <w:szCs w:val="21"/>
              </w:rPr>
              <w:t>T0705-2011</w:t>
            </w:r>
          </w:p>
        </w:tc>
      </w:tr>
      <w:tr w:rsidR="0039273B" w:rsidTr="00DA2BD5">
        <w:trPr>
          <w:trHeight w:hRule="exact" w:val="454"/>
          <w:jc w:val="center"/>
        </w:trPr>
        <w:tc>
          <w:tcPr>
            <w:tcW w:w="3640" w:type="dxa"/>
            <w:vAlign w:val="center"/>
          </w:tcPr>
          <w:p w:rsidR="0039273B" w:rsidRDefault="007949A5">
            <w:pPr>
              <w:spacing w:line="360" w:lineRule="exact"/>
              <w:jc w:val="center"/>
              <w:rPr>
                <w:szCs w:val="21"/>
              </w:rPr>
            </w:pPr>
            <w:r>
              <w:rPr>
                <w:szCs w:val="21"/>
              </w:rPr>
              <w:t>矿料间隙率</w:t>
            </w:r>
            <w:r>
              <w:rPr>
                <w:szCs w:val="21"/>
              </w:rPr>
              <w:t>VMA</w:t>
            </w:r>
          </w:p>
        </w:tc>
        <w:tc>
          <w:tcPr>
            <w:tcW w:w="1008" w:type="dxa"/>
            <w:vAlign w:val="center"/>
          </w:tcPr>
          <w:p w:rsidR="0039273B" w:rsidRDefault="007949A5">
            <w:pPr>
              <w:spacing w:line="360" w:lineRule="exact"/>
              <w:jc w:val="center"/>
              <w:rPr>
                <w:szCs w:val="21"/>
              </w:rPr>
            </w:pPr>
            <w:r>
              <w:rPr>
                <w:szCs w:val="21"/>
              </w:rPr>
              <w:t>%</w:t>
            </w:r>
          </w:p>
        </w:tc>
        <w:tc>
          <w:tcPr>
            <w:tcW w:w="2005" w:type="dxa"/>
            <w:vAlign w:val="center"/>
          </w:tcPr>
          <w:p w:rsidR="0039273B" w:rsidRDefault="007949A5">
            <w:pPr>
              <w:spacing w:line="360" w:lineRule="exact"/>
              <w:jc w:val="center"/>
              <w:rPr>
                <w:szCs w:val="21"/>
              </w:rPr>
            </w:pPr>
            <w:r>
              <w:rPr>
                <w:rFonts w:hAnsi="宋体"/>
                <w:szCs w:val="21"/>
              </w:rPr>
              <w:t>≮</w:t>
            </w:r>
            <w:r>
              <w:rPr>
                <w:szCs w:val="21"/>
              </w:rPr>
              <w:t>17.0</w:t>
            </w:r>
          </w:p>
        </w:tc>
        <w:tc>
          <w:tcPr>
            <w:tcW w:w="1559" w:type="dxa"/>
          </w:tcPr>
          <w:p w:rsidR="0039273B" w:rsidRDefault="007949A5">
            <w:pPr>
              <w:spacing w:line="360" w:lineRule="exact"/>
              <w:jc w:val="center"/>
              <w:rPr>
                <w:rFonts w:hAnsi="宋体"/>
                <w:szCs w:val="21"/>
              </w:rPr>
            </w:pPr>
            <w:r>
              <w:rPr>
                <w:rFonts w:hint="eastAsia"/>
                <w:szCs w:val="21"/>
              </w:rPr>
              <w:t>T0705-2011</w:t>
            </w:r>
          </w:p>
        </w:tc>
      </w:tr>
      <w:tr w:rsidR="0039273B" w:rsidTr="00DA2BD5">
        <w:trPr>
          <w:trHeight w:hRule="exact" w:val="454"/>
          <w:jc w:val="center"/>
        </w:trPr>
        <w:tc>
          <w:tcPr>
            <w:tcW w:w="3640" w:type="dxa"/>
            <w:vAlign w:val="center"/>
          </w:tcPr>
          <w:p w:rsidR="0039273B" w:rsidRDefault="007949A5">
            <w:pPr>
              <w:spacing w:line="360" w:lineRule="exact"/>
              <w:jc w:val="center"/>
              <w:rPr>
                <w:szCs w:val="21"/>
              </w:rPr>
            </w:pPr>
            <w:r>
              <w:rPr>
                <w:szCs w:val="21"/>
              </w:rPr>
              <w:t>粗集料骨架间隙率</w:t>
            </w:r>
            <w:proofErr w:type="spellStart"/>
            <w:r>
              <w:rPr>
                <w:szCs w:val="21"/>
              </w:rPr>
              <w:t>VCAmin</w:t>
            </w:r>
            <w:proofErr w:type="spellEnd"/>
            <w:r>
              <w:rPr>
                <w:szCs w:val="21"/>
              </w:rPr>
              <w:t>，不大于</w:t>
            </w:r>
          </w:p>
        </w:tc>
        <w:tc>
          <w:tcPr>
            <w:tcW w:w="1008" w:type="dxa"/>
            <w:vAlign w:val="center"/>
          </w:tcPr>
          <w:p w:rsidR="0039273B" w:rsidRDefault="007949A5">
            <w:pPr>
              <w:spacing w:line="360" w:lineRule="exact"/>
              <w:jc w:val="center"/>
              <w:rPr>
                <w:szCs w:val="21"/>
              </w:rPr>
            </w:pPr>
            <w:r>
              <w:rPr>
                <w:szCs w:val="21"/>
              </w:rPr>
              <w:t>—</w:t>
            </w:r>
          </w:p>
        </w:tc>
        <w:tc>
          <w:tcPr>
            <w:tcW w:w="2005" w:type="dxa"/>
            <w:vAlign w:val="center"/>
          </w:tcPr>
          <w:p w:rsidR="0039273B" w:rsidRDefault="007949A5">
            <w:pPr>
              <w:spacing w:line="360" w:lineRule="exact"/>
              <w:jc w:val="center"/>
              <w:rPr>
                <w:szCs w:val="21"/>
              </w:rPr>
            </w:pPr>
            <w:r>
              <w:rPr>
                <w:szCs w:val="21"/>
              </w:rPr>
              <w:t>VCA</w:t>
            </w:r>
            <w:r>
              <w:rPr>
                <w:szCs w:val="21"/>
                <w:vertAlign w:val="subscript"/>
              </w:rPr>
              <w:t>DRC</w:t>
            </w:r>
          </w:p>
        </w:tc>
        <w:tc>
          <w:tcPr>
            <w:tcW w:w="1559" w:type="dxa"/>
          </w:tcPr>
          <w:p w:rsidR="0039273B" w:rsidRDefault="007949A5">
            <w:pPr>
              <w:spacing w:line="360" w:lineRule="exact"/>
              <w:jc w:val="center"/>
              <w:rPr>
                <w:szCs w:val="21"/>
              </w:rPr>
            </w:pPr>
            <w:r>
              <w:rPr>
                <w:rFonts w:hint="eastAsia"/>
                <w:szCs w:val="21"/>
              </w:rPr>
              <w:t>T0705-2011</w:t>
            </w:r>
          </w:p>
        </w:tc>
      </w:tr>
      <w:tr w:rsidR="0039273B" w:rsidTr="00DA2BD5">
        <w:trPr>
          <w:trHeight w:hRule="exact" w:val="454"/>
          <w:jc w:val="center"/>
        </w:trPr>
        <w:tc>
          <w:tcPr>
            <w:tcW w:w="3640" w:type="dxa"/>
            <w:vAlign w:val="center"/>
          </w:tcPr>
          <w:p w:rsidR="0039273B" w:rsidRDefault="007949A5">
            <w:pPr>
              <w:spacing w:line="360" w:lineRule="exact"/>
              <w:jc w:val="center"/>
              <w:rPr>
                <w:szCs w:val="21"/>
              </w:rPr>
            </w:pPr>
            <w:r>
              <w:rPr>
                <w:szCs w:val="21"/>
              </w:rPr>
              <w:t>沥青饱和度</w:t>
            </w:r>
            <w:r>
              <w:rPr>
                <w:szCs w:val="21"/>
              </w:rPr>
              <w:t>VFA</w:t>
            </w:r>
          </w:p>
        </w:tc>
        <w:tc>
          <w:tcPr>
            <w:tcW w:w="1008" w:type="dxa"/>
            <w:vAlign w:val="center"/>
          </w:tcPr>
          <w:p w:rsidR="0039273B" w:rsidRDefault="007949A5">
            <w:pPr>
              <w:spacing w:line="360" w:lineRule="exact"/>
              <w:jc w:val="center"/>
              <w:rPr>
                <w:szCs w:val="21"/>
              </w:rPr>
            </w:pPr>
            <w:r>
              <w:rPr>
                <w:szCs w:val="21"/>
              </w:rPr>
              <w:t>%</w:t>
            </w:r>
          </w:p>
        </w:tc>
        <w:tc>
          <w:tcPr>
            <w:tcW w:w="2005" w:type="dxa"/>
            <w:vAlign w:val="center"/>
          </w:tcPr>
          <w:p w:rsidR="0039273B" w:rsidRDefault="007949A5">
            <w:pPr>
              <w:spacing w:line="360" w:lineRule="exact"/>
              <w:jc w:val="center"/>
              <w:rPr>
                <w:szCs w:val="21"/>
              </w:rPr>
            </w:pPr>
            <w:r>
              <w:rPr>
                <w:szCs w:val="21"/>
              </w:rPr>
              <w:t>75-85</w:t>
            </w:r>
          </w:p>
        </w:tc>
        <w:tc>
          <w:tcPr>
            <w:tcW w:w="1559" w:type="dxa"/>
          </w:tcPr>
          <w:p w:rsidR="0039273B" w:rsidRDefault="007949A5">
            <w:pPr>
              <w:spacing w:line="360" w:lineRule="exact"/>
              <w:jc w:val="center"/>
              <w:rPr>
                <w:szCs w:val="21"/>
              </w:rPr>
            </w:pPr>
            <w:r>
              <w:rPr>
                <w:rFonts w:hint="eastAsia"/>
                <w:szCs w:val="21"/>
              </w:rPr>
              <w:t>T0705-2011</w:t>
            </w:r>
          </w:p>
        </w:tc>
      </w:tr>
      <w:tr w:rsidR="0039273B" w:rsidTr="00DA2BD5">
        <w:trPr>
          <w:trHeight w:hRule="exact" w:val="454"/>
          <w:jc w:val="center"/>
        </w:trPr>
        <w:tc>
          <w:tcPr>
            <w:tcW w:w="3640" w:type="dxa"/>
            <w:vAlign w:val="center"/>
          </w:tcPr>
          <w:p w:rsidR="0039273B" w:rsidRDefault="007949A5">
            <w:pPr>
              <w:spacing w:line="360" w:lineRule="exact"/>
              <w:jc w:val="center"/>
              <w:rPr>
                <w:szCs w:val="21"/>
              </w:rPr>
            </w:pPr>
            <w:r>
              <w:rPr>
                <w:szCs w:val="21"/>
              </w:rPr>
              <w:lastRenderedPageBreak/>
              <w:t>稳定度</w:t>
            </w:r>
            <w:r>
              <w:rPr>
                <w:szCs w:val="21"/>
              </w:rPr>
              <w:t>MS</w:t>
            </w:r>
            <w:r>
              <w:rPr>
                <w:szCs w:val="21"/>
              </w:rPr>
              <w:t>，不小于</w:t>
            </w:r>
          </w:p>
        </w:tc>
        <w:tc>
          <w:tcPr>
            <w:tcW w:w="1008" w:type="dxa"/>
            <w:vAlign w:val="center"/>
          </w:tcPr>
          <w:p w:rsidR="0039273B" w:rsidRDefault="007949A5">
            <w:pPr>
              <w:spacing w:line="360" w:lineRule="exact"/>
              <w:jc w:val="center"/>
              <w:rPr>
                <w:szCs w:val="21"/>
              </w:rPr>
            </w:pPr>
            <w:proofErr w:type="spellStart"/>
            <w:r>
              <w:rPr>
                <w:szCs w:val="21"/>
              </w:rPr>
              <w:t>kN</w:t>
            </w:r>
            <w:proofErr w:type="spellEnd"/>
          </w:p>
        </w:tc>
        <w:tc>
          <w:tcPr>
            <w:tcW w:w="2005" w:type="dxa"/>
            <w:vAlign w:val="center"/>
          </w:tcPr>
          <w:p w:rsidR="0039273B" w:rsidRDefault="007949A5">
            <w:pPr>
              <w:spacing w:line="360" w:lineRule="exact"/>
              <w:jc w:val="center"/>
              <w:rPr>
                <w:szCs w:val="21"/>
              </w:rPr>
            </w:pPr>
            <w:r>
              <w:rPr>
                <w:szCs w:val="21"/>
              </w:rPr>
              <w:t>7.0</w:t>
            </w:r>
          </w:p>
        </w:tc>
        <w:tc>
          <w:tcPr>
            <w:tcW w:w="1559" w:type="dxa"/>
          </w:tcPr>
          <w:p w:rsidR="0039273B" w:rsidRDefault="007949A5">
            <w:pPr>
              <w:spacing w:line="360" w:lineRule="exact"/>
              <w:jc w:val="center"/>
              <w:rPr>
                <w:szCs w:val="21"/>
              </w:rPr>
            </w:pPr>
            <w:r>
              <w:rPr>
                <w:rFonts w:hint="eastAsia"/>
                <w:szCs w:val="21"/>
              </w:rPr>
              <w:t>T0709-2011</w:t>
            </w:r>
          </w:p>
        </w:tc>
      </w:tr>
      <w:tr w:rsidR="0039273B" w:rsidTr="00DA2BD5">
        <w:trPr>
          <w:trHeight w:hRule="exact" w:val="454"/>
          <w:jc w:val="center"/>
        </w:trPr>
        <w:tc>
          <w:tcPr>
            <w:tcW w:w="3640" w:type="dxa"/>
            <w:vAlign w:val="center"/>
          </w:tcPr>
          <w:p w:rsidR="0039273B" w:rsidRDefault="007949A5">
            <w:pPr>
              <w:spacing w:line="360" w:lineRule="exact"/>
              <w:jc w:val="center"/>
              <w:rPr>
                <w:szCs w:val="21"/>
              </w:rPr>
            </w:pPr>
            <w:r>
              <w:rPr>
                <w:szCs w:val="21"/>
              </w:rPr>
              <w:t>流值</w:t>
            </w:r>
          </w:p>
        </w:tc>
        <w:tc>
          <w:tcPr>
            <w:tcW w:w="1008" w:type="dxa"/>
            <w:vAlign w:val="center"/>
          </w:tcPr>
          <w:p w:rsidR="0039273B" w:rsidRDefault="007949A5">
            <w:pPr>
              <w:spacing w:line="360" w:lineRule="exact"/>
              <w:jc w:val="center"/>
              <w:rPr>
                <w:szCs w:val="21"/>
              </w:rPr>
            </w:pPr>
            <w:r>
              <w:rPr>
                <w:szCs w:val="21"/>
              </w:rPr>
              <w:t>mm</w:t>
            </w:r>
          </w:p>
        </w:tc>
        <w:tc>
          <w:tcPr>
            <w:tcW w:w="2005" w:type="dxa"/>
            <w:vAlign w:val="center"/>
          </w:tcPr>
          <w:p w:rsidR="0039273B" w:rsidRDefault="007949A5">
            <w:pPr>
              <w:spacing w:line="360" w:lineRule="exact"/>
              <w:jc w:val="center"/>
              <w:rPr>
                <w:szCs w:val="21"/>
              </w:rPr>
            </w:pPr>
            <w:r>
              <w:rPr>
                <w:szCs w:val="21"/>
              </w:rPr>
              <w:t>—</w:t>
            </w:r>
          </w:p>
        </w:tc>
        <w:tc>
          <w:tcPr>
            <w:tcW w:w="1559" w:type="dxa"/>
          </w:tcPr>
          <w:p w:rsidR="0039273B" w:rsidRDefault="007949A5">
            <w:pPr>
              <w:spacing w:line="360" w:lineRule="exact"/>
              <w:jc w:val="center"/>
              <w:rPr>
                <w:szCs w:val="21"/>
              </w:rPr>
            </w:pPr>
            <w:r>
              <w:rPr>
                <w:rFonts w:hint="eastAsia"/>
                <w:szCs w:val="21"/>
              </w:rPr>
              <w:t>T0709-2011</w:t>
            </w:r>
          </w:p>
        </w:tc>
      </w:tr>
      <w:tr w:rsidR="0039273B" w:rsidTr="00DA2BD5">
        <w:trPr>
          <w:trHeight w:hRule="exact" w:val="454"/>
          <w:jc w:val="center"/>
        </w:trPr>
        <w:tc>
          <w:tcPr>
            <w:tcW w:w="3640" w:type="dxa"/>
            <w:vAlign w:val="center"/>
          </w:tcPr>
          <w:p w:rsidR="0039273B" w:rsidRDefault="00DA2BD5">
            <w:pPr>
              <w:spacing w:line="360" w:lineRule="exact"/>
              <w:jc w:val="center"/>
              <w:rPr>
                <w:szCs w:val="21"/>
              </w:rPr>
            </w:pPr>
            <w:r>
              <w:rPr>
                <w:szCs w:val="21"/>
              </w:rPr>
              <w:t>谢伦堡</w:t>
            </w:r>
            <w:r w:rsidR="007949A5">
              <w:rPr>
                <w:szCs w:val="21"/>
              </w:rPr>
              <w:t>沥青析漏试验的结合料损失</w:t>
            </w:r>
          </w:p>
        </w:tc>
        <w:tc>
          <w:tcPr>
            <w:tcW w:w="1008" w:type="dxa"/>
            <w:vAlign w:val="center"/>
          </w:tcPr>
          <w:p w:rsidR="0039273B" w:rsidRDefault="007949A5">
            <w:pPr>
              <w:spacing w:line="360" w:lineRule="exact"/>
              <w:jc w:val="center"/>
              <w:rPr>
                <w:szCs w:val="21"/>
              </w:rPr>
            </w:pPr>
            <w:r>
              <w:rPr>
                <w:szCs w:val="21"/>
              </w:rPr>
              <w:t>%</w:t>
            </w:r>
          </w:p>
        </w:tc>
        <w:tc>
          <w:tcPr>
            <w:tcW w:w="2005" w:type="dxa"/>
            <w:vAlign w:val="center"/>
          </w:tcPr>
          <w:p w:rsidR="0039273B" w:rsidRDefault="007949A5">
            <w:pPr>
              <w:spacing w:line="360" w:lineRule="exact"/>
              <w:jc w:val="center"/>
              <w:rPr>
                <w:szCs w:val="21"/>
              </w:rPr>
            </w:pPr>
            <w:r>
              <w:rPr>
                <w:rFonts w:hint="eastAsia"/>
                <w:szCs w:val="21"/>
              </w:rPr>
              <w:t>≦</w:t>
            </w:r>
            <w:r>
              <w:rPr>
                <w:szCs w:val="21"/>
              </w:rPr>
              <w:t>0.1</w:t>
            </w:r>
          </w:p>
        </w:tc>
        <w:tc>
          <w:tcPr>
            <w:tcW w:w="1559" w:type="dxa"/>
          </w:tcPr>
          <w:p w:rsidR="0039273B" w:rsidRDefault="007949A5">
            <w:pPr>
              <w:spacing w:line="360" w:lineRule="exact"/>
              <w:jc w:val="center"/>
              <w:rPr>
                <w:szCs w:val="21"/>
              </w:rPr>
            </w:pPr>
            <w:r>
              <w:rPr>
                <w:rFonts w:hint="eastAsia"/>
                <w:szCs w:val="21"/>
              </w:rPr>
              <w:t>T0732-2011</w:t>
            </w:r>
          </w:p>
        </w:tc>
      </w:tr>
      <w:tr w:rsidR="0039273B" w:rsidTr="00DA2BD5">
        <w:trPr>
          <w:trHeight w:hRule="exact" w:val="454"/>
          <w:jc w:val="center"/>
        </w:trPr>
        <w:tc>
          <w:tcPr>
            <w:tcW w:w="3640" w:type="dxa"/>
            <w:vAlign w:val="center"/>
          </w:tcPr>
          <w:p w:rsidR="0039273B" w:rsidRDefault="007949A5" w:rsidP="00DA2BD5">
            <w:pPr>
              <w:spacing w:line="360" w:lineRule="exact"/>
              <w:jc w:val="center"/>
              <w:rPr>
                <w:szCs w:val="21"/>
              </w:rPr>
            </w:pPr>
            <w:r>
              <w:rPr>
                <w:szCs w:val="21"/>
              </w:rPr>
              <w:t>肯塔堡飞散试验的混合料损失散试验</w:t>
            </w:r>
          </w:p>
        </w:tc>
        <w:tc>
          <w:tcPr>
            <w:tcW w:w="1008" w:type="dxa"/>
            <w:vAlign w:val="center"/>
          </w:tcPr>
          <w:p w:rsidR="0039273B" w:rsidRDefault="007949A5">
            <w:pPr>
              <w:spacing w:line="360" w:lineRule="exact"/>
              <w:jc w:val="center"/>
              <w:rPr>
                <w:szCs w:val="21"/>
              </w:rPr>
            </w:pPr>
            <w:r>
              <w:rPr>
                <w:szCs w:val="21"/>
              </w:rPr>
              <w:t>%</w:t>
            </w:r>
          </w:p>
        </w:tc>
        <w:tc>
          <w:tcPr>
            <w:tcW w:w="2005" w:type="dxa"/>
            <w:vAlign w:val="center"/>
          </w:tcPr>
          <w:p w:rsidR="0039273B" w:rsidRDefault="007949A5">
            <w:pPr>
              <w:spacing w:line="360" w:lineRule="exact"/>
              <w:jc w:val="center"/>
              <w:rPr>
                <w:szCs w:val="21"/>
              </w:rPr>
            </w:pPr>
            <w:r>
              <w:rPr>
                <w:rFonts w:hint="eastAsia"/>
                <w:szCs w:val="21"/>
              </w:rPr>
              <w:t>≦</w:t>
            </w:r>
            <w:r>
              <w:rPr>
                <w:szCs w:val="21"/>
              </w:rPr>
              <w:t>15</w:t>
            </w:r>
          </w:p>
        </w:tc>
        <w:tc>
          <w:tcPr>
            <w:tcW w:w="1559" w:type="dxa"/>
          </w:tcPr>
          <w:p w:rsidR="0039273B" w:rsidRDefault="007949A5">
            <w:pPr>
              <w:spacing w:line="360" w:lineRule="exact"/>
              <w:jc w:val="center"/>
              <w:rPr>
                <w:szCs w:val="21"/>
              </w:rPr>
            </w:pPr>
            <w:r>
              <w:rPr>
                <w:rFonts w:hint="eastAsia"/>
                <w:szCs w:val="21"/>
              </w:rPr>
              <w:t>T0733-2011</w:t>
            </w:r>
          </w:p>
        </w:tc>
      </w:tr>
      <w:tr w:rsidR="0039273B" w:rsidTr="00DA2BD5">
        <w:trPr>
          <w:trHeight w:hRule="exact" w:val="454"/>
          <w:jc w:val="center"/>
        </w:trPr>
        <w:tc>
          <w:tcPr>
            <w:tcW w:w="3640" w:type="dxa"/>
            <w:vAlign w:val="center"/>
          </w:tcPr>
          <w:p w:rsidR="0039273B" w:rsidRDefault="007949A5">
            <w:pPr>
              <w:widowControl/>
              <w:spacing w:line="360" w:lineRule="exact"/>
              <w:jc w:val="center"/>
              <w:rPr>
                <w:szCs w:val="21"/>
              </w:rPr>
            </w:pPr>
            <w:r>
              <w:rPr>
                <w:szCs w:val="21"/>
              </w:rPr>
              <w:t>浸水马歇尔残留稳定度</w:t>
            </w:r>
          </w:p>
        </w:tc>
        <w:tc>
          <w:tcPr>
            <w:tcW w:w="1008" w:type="dxa"/>
            <w:vAlign w:val="center"/>
          </w:tcPr>
          <w:p w:rsidR="0039273B" w:rsidRDefault="007949A5">
            <w:pPr>
              <w:widowControl/>
              <w:spacing w:line="360" w:lineRule="exact"/>
              <w:jc w:val="center"/>
              <w:rPr>
                <w:szCs w:val="21"/>
              </w:rPr>
            </w:pPr>
            <w:r>
              <w:rPr>
                <w:szCs w:val="21"/>
              </w:rPr>
              <w:t>%</w:t>
            </w:r>
          </w:p>
        </w:tc>
        <w:tc>
          <w:tcPr>
            <w:tcW w:w="2005" w:type="dxa"/>
            <w:vAlign w:val="center"/>
          </w:tcPr>
          <w:p w:rsidR="0039273B" w:rsidRDefault="007949A5">
            <w:pPr>
              <w:widowControl/>
              <w:spacing w:line="360" w:lineRule="exact"/>
              <w:jc w:val="center"/>
              <w:rPr>
                <w:szCs w:val="21"/>
              </w:rPr>
            </w:pPr>
            <w:r>
              <w:rPr>
                <w:rFonts w:ascii="宋体" w:hAnsi="宋体" w:hint="eastAsia"/>
                <w:szCs w:val="21"/>
              </w:rPr>
              <w:t>≥</w:t>
            </w:r>
            <w:r>
              <w:rPr>
                <w:szCs w:val="21"/>
              </w:rPr>
              <w:t>85</w:t>
            </w:r>
          </w:p>
        </w:tc>
        <w:tc>
          <w:tcPr>
            <w:tcW w:w="1559" w:type="dxa"/>
          </w:tcPr>
          <w:p w:rsidR="0039273B" w:rsidRDefault="007949A5">
            <w:pPr>
              <w:widowControl/>
              <w:spacing w:line="360" w:lineRule="exact"/>
              <w:jc w:val="center"/>
              <w:rPr>
                <w:szCs w:val="21"/>
              </w:rPr>
            </w:pPr>
            <w:r>
              <w:rPr>
                <w:rFonts w:hint="eastAsia"/>
                <w:szCs w:val="21"/>
              </w:rPr>
              <w:t>T0709-2011</w:t>
            </w:r>
          </w:p>
        </w:tc>
      </w:tr>
      <w:tr w:rsidR="0039273B" w:rsidTr="00DA2BD5">
        <w:trPr>
          <w:trHeight w:hRule="exact" w:val="454"/>
          <w:jc w:val="center"/>
        </w:trPr>
        <w:tc>
          <w:tcPr>
            <w:tcW w:w="3640" w:type="dxa"/>
            <w:vAlign w:val="center"/>
          </w:tcPr>
          <w:p w:rsidR="0039273B" w:rsidRDefault="007949A5">
            <w:pPr>
              <w:widowControl/>
              <w:spacing w:line="360" w:lineRule="exact"/>
              <w:jc w:val="center"/>
              <w:rPr>
                <w:szCs w:val="21"/>
              </w:rPr>
            </w:pPr>
            <w:r>
              <w:rPr>
                <w:szCs w:val="21"/>
              </w:rPr>
              <w:t>冻融劈裂强度比</w:t>
            </w:r>
          </w:p>
        </w:tc>
        <w:tc>
          <w:tcPr>
            <w:tcW w:w="1008" w:type="dxa"/>
            <w:vAlign w:val="center"/>
          </w:tcPr>
          <w:p w:rsidR="0039273B" w:rsidRDefault="007949A5">
            <w:pPr>
              <w:widowControl/>
              <w:spacing w:line="360" w:lineRule="exact"/>
              <w:jc w:val="center"/>
              <w:rPr>
                <w:szCs w:val="21"/>
              </w:rPr>
            </w:pPr>
            <w:r>
              <w:rPr>
                <w:szCs w:val="21"/>
              </w:rPr>
              <w:t>%</w:t>
            </w:r>
          </w:p>
        </w:tc>
        <w:tc>
          <w:tcPr>
            <w:tcW w:w="2005" w:type="dxa"/>
            <w:vAlign w:val="center"/>
          </w:tcPr>
          <w:p w:rsidR="0039273B" w:rsidRDefault="007949A5">
            <w:pPr>
              <w:widowControl/>
              <w:spacing w:line="360" w:lineRule="exact"/>
              <w:jc w:val="center"/>
              <w:rPr>
                <w:szCs w:val="21"/>
              </w:rPr>
            </w:pPr>
            <w:r>
              <w:rPr>
                <w:rFonts w:ascii="宋体" w:hAnsi="宋体" w:hint="eastAsia"/>
                <w:szCs w:val="21"/>
              </w:rPr>
              <w:t>≥</w:t>
            </w:r>
            <w:r>
              <w:rPr>
                <w:szCs w:val="21"/>
              </w:rPr>
              <w:t>80</w:t>
            </w:r>
          </w:p>
        </w:tc>
        <w:tc>
          <w:tcPr>
            <w:tcW w:w="1559" w:type="dxa"/>
          </w:tcPr>
          <w:p w:rsidR="0039273B" w:rsidRDefault="007949A5">
            <w:pPr>
              <w:widowControl/>
              <w:spacing w:line="360" w:lineRule="exact"/>
              <w:jc w:val="center"/>
              <w:rPr>
                <w:szCs w:val="21"/>
              </w:rPr>
            </w:pPr>
            <w:r>
              <w:rPr>
                <w:rFonts w:hint="eastAsia"/>
                <w:szCs w:val="21"/>
              </w:rPr>
              <w:t>T0729-2011</w:t>
            </w:r>
          </w:p>
        </w:tc>
      </w:tr>
      <w:tr w:rsidR="0039273B" w:rsidTr="00DA2BD5">
        <w:trPr>
          <w:trHeight w:hRule="exact" w:val="454"/>
          <w:jc w:val="center"/>
        </w:trPr>
        <w:tc>
          <w:tcPr>
            <w:tcW w:w="3640" w:type="dxa"/>
            <w:vAlign w:val="center"/>
          </w:tcPr>
          <w:p w:rsidR="0039273B" w:rsidRDefault="007949A5">
            <w:pPr>
              <w:widowControl/>
              <w:spacing w:line="360" w:lineRule="exact"/>
              <w:jc w:val="center"/>
              <w:rPr>
                <w:szCs w:val="21"/>
              </w:rPr>
            </w:pPr>
            <w:r>
              <w:rPr>
                <w:rFonts w:hint="eastAsia"/>
                <w:szCs w:val="21"/>
              </w:rPr>
              <w:t>车辙试验</w:t>
            </w:r>
            <w:r>
              <w:rPr>
                <w:szCs w:val="21"/>
              </w:rPr>
              <w:t>动稳定度（</w:t>
            </w:r>
            <w:r>
              <w:rPr>
                <w:szCs w:val="21"/>
              </w:rPr>
              <w:t>60</w:t>
            </w:r>
            <w:r>
              <w:rPr>
                <w:rFonts w:hAnsi="宋体"/>
                <w:szCs w:val="21"/>
              </w:rPr>
              <w:t>℃</w:t>
            </w:r>
            <w:r>
              <w:rPr>
                <w:szCs w:val="21"/>
              </w:rPr>
              <w:t>）</w:t>
            </w:r>
          </w:p>
        </w:tc>
        <w:tc>
          <w:tcPr>
            <w:tcW w:w="1008" w:type="dxa"/>
            <w:vAlign w:val="center"/>
          </w:tcPr>
          <w:p w:rsidR="0039273B" w:rsidRDefault="007949A5">
            <w:pPr>
              <w:widowControl/>
              <w:spacing w:line="360" w:lineRule="exact"/>
              <w:jc w:val="center"/>
              <w:rPr>
                <w:szCs w:val="21"/>
              </w:rPr>
            </w:pPr>
            <w:r>
              <w:rPr>
                <w:szCs w:val="21"/>
              </w:rPr>
              <w:t>次</w:t>
            </w:r>
            <w:r>
              <w:rPr>
                <w:szCs w:val="21"/>
              </w:rPr>
              <w:t>/mm</w:t>
            </w:r>
          </w:p>
        </w:tc>
        <w:tc>
          <w:tcPr>
            <w:tcW w:w="2005" w:type="dxa"/>
            <w:vAlign w:val="center"/>
          </w:tcPr>
          <w:p w:rsidR="0039273B" w:rsidRDefault="007949A5">
            <w:pPr>
              <w:widowControl/>
              <w:spacing w:line="360" w:lineRule="exact"/>
              <w:jc w:val="center"/>
              <w:rPr>
                <w:szCs w:val="21"/>
              </w:rPr>
            </w:pPr>
            <w:r>
              <w:rPr>
                <w:rFonts w:ascii="宋体" w:hAnsi="宋体" w:hint="eastAsia"/>
                <w:szCs w:val="21"/>
              </w:rPr>
              <w:t>≥</w:t>
            </w:r>
            <w:r>
              <w:rPr>
                <w:rFonts w:hint="eastAsia"/>
                <w:szCs w:val="21"/>
              </w:rPr>
              <w:t>7</w:t>
            </w:r>
            <w:r>
              <w:rPr>
                <w:szCs w:val="21"/>
              </w:rPr>
              <w:t>000</w:t>
            </w:r>
          </w:p>
        </w:tc>
        <w:tc>
          <w:tcPr>
            <w:tcW w:w="1559" w:type="dxa"/>
          </w:tcPr>
          <w:p w:rsidR="0039273B" w:rsidRDefault="007949A5">
            <w:pPr>
              <w:widowControl/>
              <w:spacing w:line="360" w:lineRule="exact"/>
              <w:jc w:val="center"/>
              <w:rPr>
                <w:szCs w:val="21"/>
              </w:rPr>
            </w:pPr>
            <w:r>
              <w:rPr>
                <w:rFonts w:hint="eastAsia"/>
                <w:szCs w:val="21"/>
              </w:rPr>
              <w:t>T0719-2011</w:t>
            </w:r>
          </w:p>
        </w:tc>
      </w:tr>
      <w:tr w:rsidR="0039273B" w:rsidTr="00DA2BD5">
        <w:trPr>
          <w:trHeight w:hRule="exact" w:val="454"/>
          <w:jc w:val="center"/>
        </w:trPr>
        <w:tc>
          <w:tcPr>
            <w:tcW w:w="3640" w:type="dxa"/>
            <w:vAlign w:val="center"/>
          </w:tcPr>
          <w:p w:rsidR="0039273B" w:rsidRDefault="007949A5">
            <w:pPr>
              <w:widowControl/>
              <w:spacing w:line="360" w:lineRule="exact"/>
              <w:jc w:val="center"/>
              <w:rPr>
                <w:szCs w:val="21"/>
              </w:rPr>
            </w:pPr>
            <w:r>
              <w:rPr>
                <w:rFonts w:hint="eastAsia"/>
                <w:szCs w:val="21"/>
              </w:rPr>
              <w:t>车辙试验</w:t>
            </w:r>
            <w:r>
              <w:rPr>
                <w:szCs w:val="21"/>
              </w:rPr>
              <w:t>动稳定度（</w:t>
            </w:r>
            <w:r>
              <w:rPr>
                <w:rFonts w:hint="eastAsia"/>
                <w:szCs w:val="21"/>
              </w:rPr>
              <w:t>7</w:t>
            </w:r>
            <w:r>
              <w:rPr>
                <w:szCs w:val="21"/>
              </w:rPr>
              <w:t>0</w:t>
            </w:r>
            <w:r>
              <w:rPr>
                <w:rFonts w:hAnsi="宋体"/>
                <w:szCs w:val="21"/>
              </w:rPr>
              <w:t>℃</w:t>
            </w:r>
            <w:r>
              <w:rPr>
                <w:szCs w:val="21"/>
              </w:rPr>
              <w:t>）</w:t>
            </w:r>
          </w:p>
        </w:tc>
        <w:tc>
          <w:tcPr>
            <w:tcW w:w="1008" w:type="dxa"/>
            <w:vAlign w:val="center"/>
          </w:tcPr>
          <w:p w:rsidR="0039273B" w:rsidRDefault="007949A5">
            <w:pPr>
              <w:widowControl/>
              <w:spacing w:line="360" w:lineRule="exact"/>
              <w:jc w:val="center"/>
              <w:rPr>
                <w:szCs w:val="21"/>
              </w:rPr>
            </w:pPr>
            <w:r>
              <w:rPr>
                <w:szCs w:val="21"/>
              </w:rPr>
              <w:t>次</w:t>
            </w:r>
            <w:r>
              <w:rPr>
                <w:szCs w:val="21"/>
              </w:rPr>
              <w:t>/mm</w:t>
            </w:r>
          </w:p>
        </w:tc>
        <w:tc>
          <w:tcPr>
            <w:tcW w:w="2005" w:type="dxa"/>
            <w:vAlign w:val="center"/>
          </w:tcPr>
          <w:p w:rsidR="0039273B" w:rsidRDefault="007949A5">
            <w:pPr>
              <w:widowControl/>
              <w:spacing w:line="360" w:lineRule="exact"/>
              <w:jc w:val="center"/>
              <w:rPr>
                <w:szCs w:val="21"/>
              </w:rPr>
            </w:pPr>
            <w:r>
              <w:rPr>
                <w:rFonts w:ascii="宋体" w:hAnsi="宋体" w:hint="eastAsia"/>
                <w:szCs w:val="21"/>
              </w:rPr>
              <w:t>≥</w:t>
            </w:r>
            <w:r>
              <w:rPr>
                <w:rFonts w:hint="eastAsia"/>
                <w:szCs w:val="21"/>
              </w:rPr>
              <w:t>3</w:t>
            </w:r>
            <w:r>
              <w:rPr>
                <w:szCs w:val="21"/>
              </w:rPr>
              <w:t>000</w:t>
            </w:r>
          </w:p>
        </w:tc>
        <w:tc>
          <w:tcPr>
            <w:tcW w:w="1559" w:type="dxa"/>
          </w:tcPr>
          <w:p w:rsidR="0039273B" w:rsidRDefault="007949A5">
            <w:pPr>
              <w:widowControl/>
              <w:spacing w:line="360" w:lineRule="exact"/>
              <w:jc w:val="center"/>
              <w:rPr>
                <w:szCs w:val="21"/>
              </w:rPr>
            </w:pPr>
            <w:r>
              <w:rPr>
                <w:rFonts w:hint="eastAsia"/>
                <w:szCs w:val="21"/>
              </w:rPr>
              <w:t>T0719-2011</w:t>
            </w:r>
          </w:p>
        </w:tc>
      </w:tr>
      <w:tr w:rsidR="0039273B" w:rsidTr="00DA2BD5">
        <w:trPr>
          <w:trHeight w:hRule="exact" w:val="454"/>
          <w:jc w:val="center"/>
        </w:trPr>
        <w:tc>
          <w:tcPr>
            <w:tcW w:w="3640" w:type="dxa"/>
            <w:vAlign w:val="center"/>
          </w:tcPr>
          <w:p w:rsidR="0039273B" w:rsidRDefault="007949A5">
            <w:pPr>
              <w:widowControl/>
              <w:spacing w:line="360" w:lineRule="exact"/>
              <w:jc w:val="center"/>
              <w:rPr>
                <w:szCs w:val="21"/>
              </w:rPr>
            </w:pPr>
            <w:r>
              <w:rPr>
                <w:szCs w:val="21"/>
              </w:rPr>
              <w:t>渗水系数</w:t>
            </w:r>
          </w:p>
        </w:tc>
        <w:tc>
          <w:tcPr>
            <w:tcW w:w="1008" w:type="dxa"/>
            <w:vAlign w:val="center"/>
          </w:tcPr>
          <w:p w:rsidR="0039273B" w:rsidRDefault="007949A5">
            <w:pPr>
              <w:widowControl/>
              <w:spacing w:line="360" w:lineRule="exact"/>
              <w:jc w:val="center"/>
              <w:rPr>
                <w:szCs w:val="21"/>
              </w:rPr>
            </w:pPr>
            <w:r>
              <w:rPr>
                <w:szCs w:val="21"/>
              </w:rPr>
              <w:t>ml/min</w:t>
            </w:r>
          </w:p>
        </w:tc>
        <w:tc>
          <w:tcPr>
            <w:tcW w:w="2005" w:type="dxa"/>
            <w:vAlign w:val="center"/>
          </w:tcPr>
          <w:p w:rsidR="0039273B" w:rsidRDefault="007949A5">
            <w:pPr>
              <w:widowControl/>
              <w:spacing w:line="360" w:lineRule="exact"/>
              <w:jc w:val="center"/>
              <w:rPr>
                <w:szCs w:val="21"/>
              </w:rPr>
            </w:pPr>
            <w:r>
              <w:rPr>
                <w:rFonts w:hint="eastAsia"/>
                <w:szCs w:val="21"/>
              </w:rPr>
              <w:t>≦</w:t>
            </w:r>
            <w:r>
              <w:rPr>
                <w:rFonts w:hint="eastAsia"/>
                <w:szCs w:val="21"/>
              </w:rPr>
              <w:t>1</w:t>
            </w:r>
            <w:r>
              <w:rPr>
                <w:szCs w:val="21"/>
              </w:rPr>
              <w:t>00</w:t>
            </w:r>
          </w:p>
        </w:tc>
        <w:tc>
          <w:tcPr>
            <w:tcW w:w="1559" w:type="dxa"/>
          </w:tcPr>
          <w:p w:rsidR="0039273B" w:rsidRDefault="007949A5">
            <w:pPr>
              <w:widowControl/>
              <w:spacing w:line="360" w:lineRule="exact"/>
              <w:jc w:val="center"/>
              <w:rPr>
                <w:szCs w:val="21"/>
              </w:rPr>
            </w:pPr>
            <w:r>
              <w:rPr>
                <w:rFonts w:hint="eastAsia"/>
                <w:szCs w:val="21"/>
              </w:rPr>
              <w:t>T0971-2008</w:t>
            </w:r>
          </w:p>
        </w:tc>
      </w:tr>
    </w:tbl>
    <w:p w:rsidR="0039273B" w:rsidRPr="00B35A79" w:rsidRDefault="007949A5" w:rsidP="00B35A79">
      <w:pPr>
        <w:pStyle w:val="2"/>
        <w:rPr>
          <w:sz w:val="24"/>
          <w:szCs w:val="24"/>
        </w:rPr>
      </w:pPr>
      <w:r w:rsidRPr="00B35A79">
        <w:rPr>
          <w:rFonts w:hint="eastAsia"/>
          <w:sz w:val="24"/>
          <w:szCs w:val="24"/>
        </w:rPr>
        <w:t>ERE</w:t>
      </w:r>
      <w:r w:rsidRPr="00B35A79">
        <w:rPr>
          <w:rFonts w:hint="eastAsia"/>
          <w:sz w:val="24"/>
          <w:szCs w:val="24"/>
        </w:rPr>
        <w:t>铺装</w:t>
      </w:r>
    </w:p>
    <w:p w:rsidR="0039273B" w:rsidRDefault="007949A5">
      <w:pPr>
        <w:spacing w:line="360" w:lineRule="auto"/>
      </w:pPr>
      <w:r>
        <w:rPr>
          <w:rFonts w:ascii="宋体" w:hAnsi="宋体" w:hint="eastAsia"/>
          <w:szCs w:val="21"/>
        </w:rPr>
        <w:t xml:space="preserve"> ERE铺装结构实际上是ERS铺装去掉了SMA行车功能层，增加了RA层的厚度，RA顶面另外再做一层EBCL防水抗滑结构承担车辆行驶功能。因树脂沥青混合料R具有良好高温抵抗车辙能力和低温适应变形的能力，故ERE铺装属于超高级无车辙路面结构。</w:t>
      </w:r>
      <w:r>
        <w:rPr>
          <w:rFonts w:ascii="宋体" w:hAnsi="宋体"/>
          <w:szCs w:val="21"/>
        </w:rPr>
        <w:t xml:space="preserve"> </w:t>
      </w:r>
      <w:r>
        <w:rPr>
          <w:rFonts w:hint="eastAsia"/>
        </w:rPr>
        <w:t>ERE</w:t>
      </w:r>
      <w:r>
        <w:rPr>
          <w:rFonts w:hint="eastAsia"/>
        </w:rPr>
        <w:t>铺装典型结构如图</w:t>
      </w:r>
      <w:r w:rsidR="00A75F85">
        <w:rPr>
          <w:rFonts w:hint="eastAsia"/>
        </w:rPr>
        <w:t>2</w:t>
      </w:r>
      <w:r>
        <w:rPr>
          <w:rFonts w:hint="eastAsia"/>
        </w:rPr>
        <w:t>所示。其</w:t>
      </w:r>
      <w:r>
        <w:rPr>
          <w:rFonts w:hint="eastAsia"/>
        </w:rPr>
        <w:t>EBCL</w:t>
      </w:r>
      <w:r>
        <w:rPr>
          <w:rFonts w:hint="eastAsia"/>
        </w:rPr>
        <w:t>和</w:t>
      </w:r>
      <w:r>
        <w:rPr>
          <w:rFonts w:hint="eastAsia"/>
        </w:rPr>
        <w:t>RA</w:t>
      </w:r>
      <w:r>
        <w:rPr>
          <w:rFonts w:ascii="宋体" w:hAnsi="宋体" w:hint="eastAsia"/>
          <w:szCs w:val="21"/>
        </w:rPr>
        <w:t>的性能要求与ERS原结构的要求一致。</w:t>
      </w:r>
    </w:p>
    <w:p w:rsidR="0039273B" w:rsidRDefault="007949A5">
      <w:pPr>
        <w:spacing w:line="360" w:lineRule="auto"/>
        <w:ind w:firstLineChars="177" w:firstLine="372"/>
        <w:jc w:val="center"/>
      </w:pPr>
      <w:r>
        <w:rPr>
          <w:noProof/>
        </w:rPr>
        <w:drawing>
          <wp:inline distT="0" distB="0" distL="0" distR="0">
            <wp:extent cx="5274945" cy="2218055"/>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945" cy="2218055"/>
                    </a:xfrm>
                    <a:prstGeom prst="rect">
                      <a:avLst/>
                    </a:prstGeom>
                    <a:noFill/>
                    <a:ln>
                      <a:noFill/>
                    </a:ln>
                  </pic:spPr>
                </pic:pic>
              </a:graphicData>
            </a:graphic>
          </wp:inline>
        </w:drawing>
      </w:r>
    </w:p>
    <w:p w:rsidR="0039273B" w:rsidRDefault="007949A5">
      <w:pPr>
        <w:spacing w:line="360" w:lineRule="auto"/>
        <w:ind w:firstLineChars="1177" w:firstLine="2481"/>
        <w:rPr>
          <w:b/>
          <w:bCs/>
          <w:szCs w:val="21"/>
        </w:rPr>
      </w:pPr>
      <w:r>
        <w:rPr>
          <w:rFonts w:hint="eastAsia"/>
          <w:b/>
          <w:bCs/>
          <w:szCs w:val="21"/>
        </w:rPr>
        <w:t>图</w:t>
      </w:r>
      <w:r w:rsidR="00A75F85">
        <w:rPr>
          <w:rFonts w:hint="eastAsia"/>
          <w:b/>
          <w:bCs/>
          <w:szCs w:val="21"/>
        </w:rPr>
        <w:t>2</w:t>
      </w:r>
      <w:r>
        <w:rPr>
          <w:rFonts w:hint="eastAsia"/>
          <w:b/>
          <w:bCs/>
          <w:szCs w:val="21"/>
        </w:rPr>
        <w:t xml:space="preserve">  ERE</w:t>
      </w:r>
      <w:r>
        <w:rPr>
          <w:rFonts w:hint="eastAsia"/>
          <w:b/>
          <w:bCs/>
          <w:szCs w:val="21"/>
        </w:rPr>
        <w:t>钢桥面铺装典型结构图</w:t>
      </w:r>
    </w:p>
    <w:p w:rsidR="0039273B" w:rsidRDefault="0039273B">
      <w:pPr>
        <w:spacing w:line="360" w:lineRule="auto"/>
        <w:rPr>
          <w:rFonts w:ascii="宋体" w:hAnsi="宋体"/>
          <w:szCs w:val="21"/>
        </w:rPr>
      </w:pPr>
    </w:p>
    <w:p w:rsidR="0039273B" w:rsidRPr="00B35A79" w:rsidRDefault="007949A5" w:rsidP="00B35A79">
      <w:pPr>
        <w:pStyle w:val="2"/>
        <w:rPr>
          <w:sz w:val="24"/>
          <w:szCs w:val="24"/>
        </w:rPr>
      </w:pPr>
      <w:r w:rsidRPr="00B35A79">
        <w:rPr>
          <w:rFonts w:hint="eastAsia"/>
          <w:sz w:val="24"/>
          <w:szCs w:val="24"/>
        </w:rPr>
        <w:t>EE</w:t>
      </w:r>
      <w:r w:rsidRPr="00B35A79">
        <w:rPr>
          <w:rFonts w:hint="eastAsia"/>
          <w:sz w:val="24"/>
          <w:szCs w:val="24"/>
        </w:rPr>
        <w:t>铺装</w:t>
      </w:r>
    </w:p>
    <w:p w:rsidR="0039273B" w:rsidRDefault="007949A5">
      <w:pPr>
        <w:spacing w:line="360" w:lineRule="auto"/>
        <w:ind w:firstLineChars="150" w:firstLine="315"/>
      </w:pPr>
      <w:r>
        <w:rPr>
          <w:rFonts w:hint="eastAsia"/>
        </w:rPr>
        <w:t>EE</w:t>
      </w:r>
      <w:r>
        <w:rPr>
          <w:rFonts w:hint="eastAsia"/>
        </w:rPr>
        <w:t>铺装实际上是两层</w:t>
      </w:r>
      <w:r>
        <w:rPr>
          <w:rFonts w:hint="eastAsia"/>
        </w:rPr>
        <w:t>EBCL</w:t>
      </w:r>
      <w:r>
        <w:rPr>
          <w:rFonts w:hint="eastAsia"/>
        </w:rPr>
        <w:t>的叠加结构。适用于组装式贝雷桥的桥面、隧道洞内抗滑表面、大纵坡桥面的抗滑表面等多种用途。主要目的是为被铺装表面提供防水和抗滑功能。</w:t>
      </w:r>
    </w:p>
    <w:p w:rsidR="0039273B" w:rsidRPr="00B35A79" w:rsidRDefault="007949A5" w:rsidP="00B35A79">
      <w:pPr>
        <w:spacing w:line="360" w:lineRule="auto"/>
        <w:ind w:firstLineChars="150" w:firstLine="315"/>
      </w:pPr>
      <w:r>
        <w:rPr>
          <w:rFonts w:hint="eastAsia"/>
        </w:rPr>
        <w:lastRenderedPageBreak/>
        <w:t>EE</w:t>
      </w:r>
      <w:r>
        <w:rPr>
          <w:rFonts w:hint="eastAsia"/>
        </w:rPr>
        <w:t>铺装结构的总厚度为</w:t>
      </w:r>
      <w:r>
        <w:rPr>
          <w:rFonts w:hint="eastAsia"/>
        </w:rPr>
        <w:t>6-8mm</w:t>
      </w:r>
      <w:r>
        <w:rPr>
          <w:rFonts w:hint="eastAsia"/>
        </w:rPr>
        <w:t>，底层的</w:t>
      </w:r>
      <w:r>
        <w:rPr>
          <w:rFonts w:hint="eastAsia"/>
        </w:rPr>
        <w:t>EBCL</w:t>
      </w:r>
      <w:r>
        <w:rPr>
          <w:rFonts w:hint="eastAsia"/>
        </w:rPr>
        <w:t>石料粒径采用</w:t>
      </w:r>
      <w:r>
        <w:rPr>
          <w:rFonts w:hint="eastAsia"/>
        </w:rPr>
        <w:t>3-5mm</w:t>
      </w:r>
      <w:r>
        <w:rPr>
          <w:rFonts w:hint="eastAsia"/>
        </w:rPr>
        <w:t>，撒布量为</w:t>
      </w:r>
      <w:r>
        <w:rPr>
          <w:rFonts w:hint="eastAsia"/>
        </w:rPr>
        <w:t>2.5-3.5kg/</w:t>
      </w:r>
      <w:r>
        <w:rPr>
          <w:rFonts w:hint="eastAsia"/>
        </w:rPr>
        <w:t>㎡，顶面的碎石粒径采用</w:t>
      </w:r>
      <w:r>
        <w:rPr>
          <w:rFonts w:hint="eastAsia"/>
        </w:rPr>
        <w:t>2-4mm</w:t>
      </w:r>
      <w:r>
        <w:rPr>
          <w:rFonts w:hint="eastAsia"/>
        </w:rPr>
        <w:t>，撒布量为</w:t>
      </w:r>
      <w:r>
        <w:rPr>
          <w:rFonts w:hint="eastAsia"/>
        </w:rPr>
        <w:t>3-4.5kg/</w:t>
      </w:r>
      <w:r>
        <w:rPr>
          <w:rFonts w:hint="eastAsia"/>
        </w:rPr>
        <w:t>㎡，以便层间填隙崁挤。底层</w:t>
      </w:r>
      <w:r>
        <w:rPr>
          <w:rFonts w:hint="eastAsia"/>
        </w:rPr>
        <w:t>EBCL</w:t>
      </w:r>
      <w:r>
        <w:rPr>
          <w:rFonts w:hint="eastAsia"/>
        </w:rPr>
        <w:t>胶结料的涂布量取决于被涂布表面的粗糙情况，一般情况下，抛丸后的钢板表面</w:t>
      </w:r>
      <w:r>
        <w:rPr>
          <w:rFonts w:hint="eastAsia"/>
        </w:rPr>
        <w:t>0.9-1.1kg/</w:t>
      </w:r>
      <w:r>
        <w:rPr>
          <w:rFonts w:hint="eastAsia"/>
        </w:rPr>
        <w:t>㎡，混凝土表面</w:t>
      </w:r>
      <w:r>
        <w:rPr>
          <w:rFonts w:hint="eastAsia"/>
        </w:rPr>
        <w:t>1.2-1.6kg/</w:t>
      </w:r>
      <w:r>
        <w:rPr>
          <w:rFonts w:hint="eastAsia"/>
        </w:rPr>
        <w:t>㎡，上面层</w:t>
      </w:r>
      <w:r>
        <w:rPr>
          <w:rFonts w:hint="eastAsia"/>
        </w:rPr>
        <w:t>EBCL</w:t>
      </w:r>
      <w:r>
        <w:rPr>
          <w:rFonts w:hint="eastAsia"/>
        </w:rPr>
        <w:t>胶结料的涂布量为</w:t>
      </w:r>
      <w:r>
        <w:rPr>
          <w:rFonts w:hint="eastAsia"/>
        </w:rPr>
        <w:t>1.5-1.7kg/</w:t>
      </w:r>
      <w:r>
        <w:rPr>
          <w:rFonts w:hint="eastAsia"/>
        </w:rPr>
        <w:t>㎡。</w:t>
      </w:r>
      <w:r>
        <w:rPr>
          <w:rFonts w:hint="eastAsia"/>
        </w:rPr>
        <w:t>EE</w:t>
      </w:r>
      <w:r>
        <w:rPr>
          <w:rFonts w:hint="eastAsia"/>
        </w:rPr>
        <w:t>结构所用的材料同于</w:t>
      </w:r>
      <w:r>
        <w:rPr>
          <w:rFonts w:hint="eastAsia"/>
        </w:rPr>
        <w:t>EBCL</w:t>
      </w:r>
      <w:r>
        <w:rPr>
          <w:rFonts w:hint="eastAsia"/>
        </w:rPr>
        <w:t>。</w:t>
      </w:r>
    </w:p>
    <w:p w:rsidR="0039273B" w:rsidRPr="00833898" w:rsidRDefault="007949A5" w:rsidP="00833898">
      <w:pPr>
        <w:pStyle w:val="1"/>
        <w:rPr>
          <w:sz w:val="28"/>
          <w:szCs w:val="28"/>
        </w:rPr>
      </w:pPr>
      <w:r w:rsidRPr="00B35A79">
        <w:rPr>
          <w:rFonts w:hint="eastAsia"/>
          <w:sz w:val="28"/>
          <w:szCs w:val="28"/>
        </w:rPr>
        <w:t>ERS</w:t>
      </w:r>
      <w:r w:rsidRPr="00B35A79">
        <w:rPr>
          <w:rFonts w:hint="eastAsia"/>
          <w:sz w:val="28"/>
          <w:szCs w:val="28"/>
        </w:rPr>
        <w:t>和</w:t>
      </w:r>
      <w:r w:rsidRPr="00B35A79">
        <w:rPr>
          <w:rFonts w:hint="eastAsia"/>
          <w:sz w:val="28"/>
          <w:szCs w:val="28"/>
        </w:rPr>
        <w:t>ERE</w:t>
      </w:r>
      <w:r w:rsidRPr="00B35A79">
        <w:rPr>
          <w:rFonts w:hint="eastAsia"/>
          <w:sz w:val="28"/>
          <w:szCs w:val="28"/>
        </w:rPr>
        <w:t>铺装施工技术细则和基本要求</w:t>
      </w:r>
    </w:p>
    <w:p w:rsidR="0039273B" w:rsidRPr="00B35A79" w:rsidRDefault="007949A5" w:rsidP="00B35A79">
      <w:pPr>
        <w:pStyle w:val="2"/>
        <w:rPr>
          <w:sz w:val="24"/>
          <w:szCs w:val="24"/>
        </w:rPr>
      </w:pPr>
      <w:r w:rsidRPr="00B35A79">
        <w:rPr>
          <w:rFonts w:hint="eastAsia"/>
          <w:sz w:val="24"/>
          <w:szCs w:val="24"/>
        </w:rPr>
        <w:t>气候和温度条件的要求</w:t>
      </w:r>
    </w:p>
    <w:p w:rsidR="0039273B" w:rsidRPr="00534BB6" w:rsidRDefault="007949A5" w:rsidP="00534BB6">
      <w:pPr>
        <w:pStyle w:val="aff2"/>
        <w:spacing w:line="360" w:lineRule="auto"/>
        <w:ind w:left="0" w:firstLineChars="150" w:firstLine="315"/>
      </w:pPr>
      <w:r>
        <w:rPr>
          <w:rFonts w:hint="eastAsia"/>
        </w:rPr>
        <w:t>冷拌树脂沥青体系的钢桥面铺装应避免冬季低温条件下施工。钢桥面铺装施</w:t>
      </w:r>
      <w:r w:rsidR="00534BB6">
        <w:rPr>
          <w:rFonts w:hint="eastAsia"/>
        </w:rPr>
        <w:t>工应选择有连续晴天的时候进行，避免树脂类材料在固化期间遭遇雨水</w:t>
      </w:r>
    </w:p>
    <w:p w:rsidR="0039273B" w:rsidRPr="00B35A79" w:rsidRDefault="007949A5" w:rsidP="00B35A79">
      <w:pPr>
        <w:pStyle w:val="2"/>
        <w:rPr>
          <w:sz w:val="24"/>
          <w:szCs w:val="24"/>
        </w:rPr>
      </w:pPr>
      <w:r w:rsidRPr="00B35A79">
        <w:rPr>
          <w:rFonts w:hint="eastAsia"/>
          <w:sz w:val="24"/>
          <w:szCs w:val="24"/>
        </w:rPr>
        <w:t>施工组织及现场应具备的条件</w:t>
      </w:r>
    </w:p>
    <w:p w:rsidR="0039273B" w:rsidRDefault="007949A5">
      <w:pPr>
        <w:pStyle w:val="aff2"/>
        <w:spacing w:line="360" w:lineRule="auto"/>
        <w:ind w:left="0" w:firstLineChars="150" w:firstLine="315"/>
      </w:pPr>
      <w:r>
        <w:rPr>
          <w:rFonts w:hint="eastAsia"/>
        </w:rPr>
        <w:t>钢桥面铺装施工前应对施工机具和试验检测设备等的性能、计量精度进行检查，各种计量设备和器具应通过国家或地方计量部门的合格检测认定。</w:t>
      </w:r>
    </w:p>
    <w:p w:rsidR="0039273B" w:rsidRDefault="007949A5">
      <w:pPr>
        <w:pStyle w:val="aff2"/>
        <w:spacing w:line="360" w:lineRule="auto"/>
        <w:ind w:left="0" w:firstLineChars="150" w:firstLine="315"/>
      </w:pPr>
      <w:r>
        <w:rPr>
          <w:rFonts w:hint="eastAsia"/>
        </w:rPr>
        <w:t xml:space="preserve"> 铺装的关键材料应具有产品合格证书和相关的使用要求说明。关键材料性能应事先提交检测报告，符合本规范的性能要求方能采购进场。关键材料运抵现场后应进行性能验证，合格后方可投入使用。材料供应商提供的检测报告不能代替现场质量检验。检验方法见申报的行业标准。</w:t>
      </w:r>
    </w:p>
    <w:p w:rsidR="0039273B" w:rsidRDefault="007949A5" w:rsidP="002C2AC3">
      <w:pPr>
        <w:pStyle w:val="aff2"/>
        <w:spacing w:line="360" w:lineRule="auto"/>
        <w:ind w:left="0" w:firstLineChars="150" w:firstLine="315"/>
      </w:pPr>
      <w:r>
        <w:rPr>
          <w:rFonts w:hint="eastAsia"/>
        </w:rPr>
        <w:t>钢桥面铺装</w:t>
      </w:r>
      <w:r>
        <w:t>施工</w:t>
      </w:r>
      <w:r>
        <w:rPr>
          <w:rFonts w:hint="eastAsia"/>
        </w:rPr>
        <w:t>前，施工单位应提交</w:t>
      </w:r>
      <w:r>
        <w:t>详细的</w:t>
      </w:r>
      <w:r>
        <w:rPr>
          <w:rFonts w:hint="eastAsia"/>
        </w:rPr>
        <w:t>RA及SMA混合料的现场配合比设计报告，证明采用的原材料和配比设计符合本规范的技术要求。施工单位还应铺筑现场的试验路段，证明拟采用的工艺和设备以及施工的质量满足本规范的相关规定。施工单位应据此编制详细的施工组织设计。</w:t>
      </w:r>
    </w:p>
    <w:p w:rsidR="0039273B" w:rsidRPr="002C2AC3" w:rsidRDefault="007949A5" w:rsidP="002C2AC3">
      <w:pPr>
        <w:pStyle w:val="2"/>
        <w:rPr>
          <w:sz w:val="24"/>
          <w:szCs w:val="24"/>
        </w:rPr>
      </w:pPr>
      <w:r w:rsidRPr="00B35A79">
        <w:rPr>
          <w:rFonts w:hint="eastAsia"/>
          <w:sz w:val="24"/>
          <w:szCs w:val="24"/>
        </w:rPr>
        <w:lastRenderedPageBreak/>
        <w:t>各工序施工工艺基本要求和质量检测要点</w:t>
      </w:r>
    </w:p>
    <w:p w:rsidR="0039273B" w:rsidRPr="002C2AC3" w:rsidRDefault="007949A5" w:rsidP="002C2AC3">
      <w:pPr>
        <w:pStyle w:val="2"/>
        <w:rPr>
          <w:sz w:val="24"/>
          <w:szCs w:val="24"/>
        </w:rPr>
      </w:pPr>
      <w:r w:rsidRPr="002C2AC3">
        <w:rPr>
          <w:rFonts w:hint="eastAsia"/>
          <w:sz w:val="24"/>
          <w:szCs w:val="24"/>
        </w:rPr>
        <w:t>钢板表面的抛丸除锈</w:t>
      </w:r>
      <w:bookmarkEnd w:id="50"/>
      <w:bookmarkEnd w:id="51"/>
      <w:bookmarkEnd w:id="52"/>
    </w:p>
    <w:p w:rsidR="0039273B" w:rsidRDefault="0039273B">
      <w:pPr>
        <w:pStyle w:val="12"/>
        <w:numPr>
          <w:ilvl w:val="1"/>
          <w:numId w:val="1"/>
        </w:numPr>
        <w:spacing w:line="360" w:lineRule="auto"/>
        <w:ind w:firstLineChars="0"/>
        <w:rPr>
          <w:rFonts w:ascii="宋体" w:hAnsi="宋体"/>
          <w:vanish/>
        </w:rPr>
      </w:pPr>
    </w:p>
    <w:p w:rsidR="0039273B" w:rsidRDefault="007949A5">
      <w:pPr>
        <w:pStyle w:val="aff2"/>
        <w:spacing w:line="360" w:lineRule="auto"/>
        <w:ind w:left="0" w:firstLineChars="150" w:firstLine="315"/>
      </w:pPr>
      <w:r>
        <w:rPr>
          <w:rFonts w:hint="eastAsia"/>
          <w:snapToGrid w:val="0"/>
        </w:rPr>
        <w:t>钢板表面抛丸施工前应保证钢板清洁、干燥、无油污、无焊瘤，应</w:t>
      </w:r>
      <w:r>
        <w:rPr>
          <w:rFonts w:hint="eastAsia"/>
        </w:rPr>
        <w:t xml:space="preserve">采用强力吹风机将表面浮动等灰尘等清理干净。 </w:t>
      </w:r>
    </w:p>
    <w:p w:rsidR="0039273B" w:rsidRDefault="007949A5">
      <w:pPr>
        <w:pStyle w:val="aff2"/>
        <w:spacing w:line="360" w:lineRule="auto"/>
        <w:ind w:left="0" w:firstLineChars="150" w:firstLine="315"/>
      </w:pPr>
      <w:r>
        <w:rPr>
          <w:rFonts w:hint="eastAsia"/>
          <w:snapToGrid w:val="0"/>
        </w:rPr>
        <w:t>抛丸作业应采用钢丸和钢砂组成的金属混合磨料，磨料必须干燥清洁，不含油脂、盐分等有害物质。</w:t>
      </w:r>
    </w:p>
    <w:p w:rsidR="0039273B" w:rsidRDefault="007949A5">
      <w:pPr>
        <w:pStyle w:val="aff2"/>
        <w:spacing w:line="360" w:lineRule="auto"/>
        <w:ind w:left="0" w:firstLineChars="150" w:firstLine="315"/>
      </w:pPr>
      <w:r>
        <w:rPr>
          <w:rFonts w:hint="eastAsia"/>
        </w:rPr>
        <w:t>抛丸作业应采用回收式真空抛丸机进行。抛丸机作业的行走速度和抛丸作业的遍数应根据现场实施效果实测确定。施工现场应配备钢板清洁度仪和粗糙度仪随时进行检测。相邻两台喷砂机作业的搭接宽度不应小于5cm。对桥面不易机械施工的边角部位，应采用人工打磨方式进行除锈。</w:t>
      </w:r>
    </w:p>
    <w:p w:rsidR="0039273B" w:rsidRDefault="007949A5">
      <w:pPr>
        <w:pStyle w:val="aff2"/>
        <w:spacing w:line="360" w:lineRule="auto"/>
        <w:ind w:left="0" w:firstLineChars="150" w:firstLine="315"/>
      </w:pPr>
      <w:r>
        <w:rPr>
          <w:rFonts w:hint="eastAsia"/>
        </w:rPr>
        <w:t>抛丸作业的施工区域应封闭，禁止无关人员进入抛丸作业面，操作人员必须穿着干净的鞋套进入喷砂作业区，佩戴作业帽、毛巾、手套等用品，避免汗水、头发等杂物掉落于作业面。</w:t>
      </w:r>
    </w:p>
    <w:p w:rsidR="0039273B" w:rsidRDefault="007949A5">
      <w:pPr>
        <w:pStyle w:val="aff2"/>
        <w:spacing w:line="360" w:lineRule="auto"/>
        <w:ind w:left="0" w:firstLineChars="150" w:firstLine="315"/>
      </w:pPr>
      <w:r>
        <w:rPr>
          <w:rFonts w:hint="eastAsia"/>
        </w:rPr>
        <w:t>喷砂作业完成后，应将散落的钢砂回收，利用空压机或者森林灭火器将钢板表面的浮尘和杂物吹拂干净。应严格禁止交叉施工，保持钢板表面清洁无污染。</w:t>
      </w:r>
    </w:p>
    <w:p w:rsidR="0039273B" w:rsidRDefault="007949A5">
      <w:pPr>
        <w:pStyle w:val="aff2"/>
        <w:spacing w:line="360" w:lineRule="auto"/>
        <w:ind w:left="0" w:firstLineChars="150" w:firstLine="315"/>
      </w:pPr>
      <w:r>
        <w:rPr>
          <w:rFonts w:hint="eastAsia"/>
        </w:rPr>
        <w:t>抛丸除锈后2h内，应开始EBCL胶结料的刮涂</w:t>
      </w:r>
      <w:r>
        <w:t>施工</w:t>
      </w:r>
      <w:r>
        <w:rPr>
          <w:rFonts w:hint="eastAsia"/>
        </w:rPr>
        <w:t>。超过规定时间未覆盖EBCL胶结料的钢板或出现返锈、污染的钢板，应重新进行抛丸作业。</w:t>
      </w:r>
      <w:bookmarkStart w:id="54" w:name="_Toc402783919"/>
      <w:bookmarkStart w:id="55" w:name="_Toc402788602"/>
      <w:bookmarkStart w:id="56" w:name="_Toc402788538"/>
    </w:p>
    <w:bookmarkEnd w:id="54"/>
    <w:bookmarkEnd w:id="55"/>
    <w:bookmarkEnd w:id="56"/>
    <w:p w:rsidR="0039273B" w:rsidRDefault="007949A5">
      <w:pPr>
        <w:pStyle w:val="af6"/>
        <w:spacing w:line="360" w:lineRule="auto"/>
        <w:rPr>
          <w:snapToGrid w:val="0"/>
        </w:rPr>
      </w:pPr>
      <w:r>
        <w:rPr>
          <w:rFonts w:hint="eastAsia"/>
          <w:snapToGrid w:val="0"/>
        </w:rPr>
        <w:t>桥面钢板处置后的质量应符合表</w:t>
      </w:r>
      <w:r w:rsidR="00771C67">
        <w:rPr>
          <w:rFonts w:hint="eastAsia"/>
          <w:snapToGrid w:val="0"/>
        </w:rPr>
        <w:t>13</w:t>
      </w:r>
      <w:r>
        <w:rPr>
          <w:rFonts w:hint="eastAsia"/>
          <w:snapToGrid w:val="0"/>
        </w:rPr>
        <w:t>的要求，不合格的部分需进行重新处置，直至清洁度、粗糙度满足要求。</w:t>
      </w:r>
    </w:p>
    <w:p w:rsidR="0039273B" w:rsidRDefault="007949A5">
      <w:pPr>
        <w:pStyle w:val="affffff0"/>
        <w:tabs>
          <w:tab w:val="clear" w:pos="360"/>
        </w:tabs>
        <w:spacing w:before="156" w:after="156"/>
        <w:ind w:firstLineChars="1500" w:firstLine="3150"/>
        <w:jc w:val="both"/>
        <w:rPr>
          <w:snapToGrid w:val="0"/>
        </w:rPr>
      </w:pPr>
      <w:r>
        <w:rPr>
          <w:rFonts w:hint="eastAsia"/>
          <w:snapToGrid w:val="0"/>
        </w:rPr>
        <w:t>表</w:t>
      </w:r>
      <w:r w:rsidR="00771C67">
        <w:rPr>
          <w:rFonts w:hint="eastAsia"/>
          <w:snapToGrid w:val="0"/>
        </w:rPr>
        <w:t>13</w:t>
      </w:r>
      <w:r>
        <w:rPr>
          <w:rFonts w:hint="eastAsia"/>
          <w:snapToGrid w:val="0"/>
        </w:rPr>
        <w:t xml:space="preserve"> 桥面钢板处置的技术要求</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35"/>
        <w:gridCol w:w="1435"/>
        <w:gridCol w:w="1435"/>
        <w:gridCol w:w="2925"/>
      </w:tblGrid>
      <w:tr w:rsidR="0039273B" w:rsidTr="00771C67">
        <w:trPr>
          <w:cantSplit/>
          <w:trHeight w:val="340"/>
          <w:tblHeader/>
          <w:jc w:val="center"/>
        </w:trPr>
        <w:tc>
          <w:tcPr>
            <w:tcW w:w="1435" w:type="dxa"/>
            <w:vAlign w:val="center"/>
          </w:tcPr>
          <w:p w:rsidR="0039273B" w:rsidRDefault="007949A5" w:rsidP="006A4535">
            <w:pPr>
              <w:spacing w:beforeLines="50" w:line="360" w:lineRule="auto"/>
              <w:jc w:val="center"/>
              <w:rPr>
                <w:rFonts w:cs="宋体"/>
                <w:bCs/>
                <w:snapToGrid w:val="0"/>
                <w:kern w:val="0"/>
              </w:rPr>
            </w:pPr>
            <w:r>
              <w:rPr>
                <w:rFonts w:cs="宋体" w:hint="eastAsia"/>
                <w:bCs/>
                <w:snapToGrid w:val="0"/>
                <w:kern w:val="0"/>
              </w:rPr>
              <w:t>检验项目</w:t>
            </w:r>
          </w:p>
        </w:tc>
        <w:tc>
          <w:tcPr>
            <w:tcW w:w="1435" w:type="dxa"/>
            <w:vAlign w:val="center"/>
          </w:tcPr>
          <w:p w:rsidR="0039273B" w:rsidRDefault="007949A5" w:rsidP="006A4535">
            <w:pPr>
              <w:spacing w:beforeLines="50" w:line="360" w:lineRule="auto"/>
              <w:jc w:val="center"/>
              <w:rPr>
                <w:rFonts w:cs="宋体"/>
                <w:bCs/>
                <w:snapToGrid w:val="0"/>
                <w:kern w:val="0"/>
              </w:rPr>
            </w:pPr>
            <w:r>
              <w:rPr>
                <w:rFonts w:cs="宋体" w:hint="eastAsia"/>
                <w:bCs/>
                <w:snapToGrid w:val="0"/>
                <w:kern w:val="0"/>
              </w:rPr>
              <w:t>技术要求</w:t>
            </w:r>
          </w:p>
        </w:tc>
        <w:tc>
          <w:tcPr>
            <w:tcW w:w="1435" w:type="dxa"/>
            <w:vAlign w:val="center"/>
          </w:tcPr>
          <w:p w:rsidR="0039273B" w:rsidRDefault="007949A5" w:rsidP="006A4535">
            <w:pPr>
              <w:spacing w:beforeLines="50" w:line="360" w:lineRule="auto"/>
              <w:jc w:val="center"/>
              <w:rPr>
                <w:rFonts w:cs="宋体"/>
                <w:bCs/>
                <w:snapToGrid w:val="0"/>
                <w:kern w:val="0"/>
              </w:rPr>
            </w:pPr>
            <w:r>
              <w:rPr>
                <w:rFonts w:cs="宋体" w:hint="eastAsia"/>
                <w:bCs/>
                <w:snapToGrid w:val="0"/>
                <w:kern w:val="0"/>
              </w:rPr>
              <w:t>试验方法</w:t>
            </w:r>
          </w:p>
        </w:tc>
        <w:tc>
          <w:tcPr>
            <w:tcW w:w="2925" w:type="dxa"/>
            <w:vAlign w:val="center"/>
          </w:tcPr>
          <w:p w:rsidR="0039273B" w:rsidRDefault="007949A5" w:rsidP="006A4535">
            <w:pPr>
              <w:spacing w:beforeLines="50" w:line="360" w:lineRule="auto"/>
              <w:jc w:val="center"/>
              <w:rPr>
                <w:rFonts w:cs="宋体"/>
                <w:bCs/>
                <w:snapToGrid w:val="0"/>
                <w:kern w:val="0"/>
              </w:rPr>
            </w:pPr>
            <w:r>
              <w:rPr>
                <w:rFonts w:cs="宋体" w:hint="eastAsia"/>
                <w:bCs/>
                <w:snapToGrid w:val="0"/>
                <w:kern w:val="0"/>
              </w:rPr>
              <w:t>检测频率</w:t>
            </w:r>
          </w:p>
        </w:tc>
      </w:tr>
      <w:tr w:rsidR="0039273B" w:rsidTr="00771C67">
        <w:trPr>
          <w:cantSplit/>
          <w:trHeight w:val="340"/>
          <w:jc w:val="center"/>
        </w:trPr>
        <w:tc>
          <w:tcPr>
            <w:tcW w:w="1435" w:type="dxa"/>
            <w:vAlign w:val="center"/>
          </w:tcPr>
          <w:p w:rsidR="0039273B" w:rsidRDefault="007949A5">
            <w:pPr>
              <w:spacing w:line="360" w:lineRule="auto"/>
              <w:jc w:val="center"/>
              <w:rPr>
                <w:rFonts w:cs="宋体"/>
                <w:bCs/>
                <w:snapToGrid w:val="0"/>
                <w:kern w:val="0"/>
              </w:rPr>
            </w:pPr>
            <w:r>
              <w:rPr>
                <w:rFonts w:cs="宋体" w:hint="eastAsia"/>
                <w:bCs/>
                <w:snapToGrid w:val="0"/>
                <w:kern w:val="0"/>
              </w:rPr>
              <w:t>清洁度</w:t>
            </w:r>
          </w:p>
        </w:tc>
        <w:tc>
          <w:tcPr>
            <w:tcW w:w="1435" w:type="dxa"/>
            <w:vAlign w:val="center"/>
          </w:tcPr>
          <w:p w:rsidR="0039273B" w:rsidRDefault="007949A5">
            <w:pPr>
              <w:spacing w:line="360" w:lineRule="auto"/>
              <w:ind w:firstLineChars="10" w:firstLine="21"/>
              <w:jc w:val="center"/>
              <w:rPr>
                <w:rFonts w:cs="宋体"/>
                <w:bCs/>
                <w:snapToGrid w:val="0"/>
                <w:kern w:val="0"/>
              </w:rPr>
            </w:pPr>
            <w:r>
              <w:rPr>
                <w:rFonts w:cs="宋体" w:hint="eastAsia"/>
                <w:bCs/>
                <w:snapToGrid w:val="0"/>
                <w:kern w:val="0"/>
              </w:rPr>
              <w:t>符合设计要求</w:t>
            </w:r>
          </w:p>
        </w:tc>
        <w:tc>
          <w:tcPr>
            <w:tcW w:w="1435" w:type="dxa"/>
            <w:vAlign w:val="center"/>
          </w:tcPr>
          <w:p w:rsidR="0039273B" w:rsidRDefault="007949A5">
            <w:pPr>
              <w:spacing w:line="360" w:lineRule="auto"/>
              <w:jc w:val="center"/>
              <w:rPr>
                <w:rFonts w:cs="宋体"/>
                <w:bCs/>
                <w:snapToGrid w:val="0"/>
                <w:kern w:val="0"/>
              </w:rPr>
            </w:pPr>
            <w:r>
              <w:rPr>
                <w:rFonts w:cs="宋体" w:hint="eastAsia"/>
                <w:bCs/>
                <w:snapToGrid w:val="0"/>
                <w:kern w:val="0"/>
              </w:rPr>
              <w:t>标准图谱</w:t>
            </w:r>
          </w:p>
        </w:tc>
        <w:tc>
          <w:tcPr>
            <w:tcW w:w="2925" w:type="dxa"/>
            <w:vAlign w:val="center"/>
          </w:tcPr>
          <w:p w:rsidR="0039273B" w:rsidRDefault="007949A5">
            <w:pPr>
              <w:spacing w:line="360" w:lineRule="auto"/>
              <w:jc w:val="center"/>
              <w:rPr>
                <w:rFonts w:cs="宋体"/>
                <w:bCs/>
                <w:snapToGrid w:val="0"/>
                <w:kern w:val="0"/>
              </w:rPr>
            </w:pPr>
            <w:r>
              <w:rPr>
                <w:rFonts w:cs="宋体" w:hint="eastAsia"/>
                <w:bCs/>
                <w:snapToGrid w:val="0"/>
                <w:kern w:val="0"/>
              </w:rPr>
              <w:t>1000m</w:t>
            </w:r>
            <w:r>
              <w:rPr>
                <w:rFonts w:cs="宋体" w:hint="eastAsia"/>
                <w:bCs/>
                <w:snapToGrid w:val="0"/>
                <w:kern w:val="0"/>
                <w:vertAlign w:val="superscript"/>
              </w:rPr>
              <w:t>2</w:t>
            </w:r>
            <w:r>
              <w:rPr>
                <w:rFonts w:cs="宋体" w:hint="eastAsia"/>
                <w:bCs/>
                <w:snapToGrid w:val="0"/>
                <w:kern w:val="0"/>
              </w:rPr>
              <w:t>检查</w:t>
            </w:r>
            <w:r>
              <w:rPr>
                <w:rFonts w:cs="宋体" w:hint="eastAsia"/>
                <w:bCs/>
                <w:snapToGrid w:val="0"/>
                <w:kern w:val="0"/>
              </w:rPr>
              <w:t>6</w:t>
            </w:r>
            <w:r>
              <w:rPr>
                <w:rFonts w:cs="宋体" w:hint="eastAsia"/>
                <w:bCs/>
                <w:snapToGrid w:val="0"/>
                <w:kern w:val="0"/>
              </w:rPr>
              <w:t>处</w:t>
            </w:r>
          </w:p>
        </w:tc>
      </w:tr>
      <w:tr w:rsidR="0039273B" w:rsidTr="00771C67">
        <w:trPr>
          <w:cantSplit/>
          <w:trHeight w:hRule="exact" w:val="529"/>
          <w:jc w:val="center"/>
        </w:trPr>
        <w:tc>
          <w:tcPr>
            <w:tcW w:w="1435" w:type="dxa"/>
            <w:vAlign w:val="center"/>
          </w:tcPr>
          <w:p w:rsidR="0039273B" w:rsidRDefault="007949A5">
            <w:pPr>
              <w:spacing w:line="360" w:lineRule="auto"/>
              <w:jc w:val="center"/>
              <w:rPr>
                <w:rFonts w:cs="宋体"/>
                <w:bCs/>
                <w:snapToGrid w:val="0"/>
                <w:kern w:val="0"/>
              </w:rPr>
            </w:pPr>
            <w:r>
              <w:rPr>
                <w:rFonts w:cs="宋体" w:hint="eastAsia"/>
                <w:bCs/>
                <w:snapToGrid w:val="0"/>
                <w:kern w:val="0"/>
              </w:rPr>
              <w:t>粗糙度</w:t>
            </w:r>
          </w:p>
        </w:tc>
        <w:tc>
          <w:tcPr>
            <w:tcW w:w="1435" w:type="dxa"/>
            <w:vAlign w:val="center"/>
          </w:tcPr>
          <w:p w:rsidR="0039273B" w:rsidRDefault="007949A5">
            <w:pPr>
              <w:spacing w:line="360" w:lineRule="auto"/>
              <w:ind w:firstLineChars="10" w:firstLine="21"/>
              <w:jc w:val="center"/>
              <w:rPr>
                <w:rFonts w:cs="宋体"/>
                <w:bCs/>
                <w:snapToGrid w:val="0"/>
                <w:kern w:val="0"/>
              </w:rPr>
            </w:pPr>
            <w:r>
              <w:rPr>
                <w:rFonts w:cs="宋体" w:hint="eastAsia"/>
                <w:bCs/>
                <w:snapToGrid w:val="0"/>
                <w:kern w:val="0"/>
              </w:rPr>
              <w:t>8</w:t>
            </w:r>
            <w:r>
              <w:rPr>
                <w:rFonts w:cs="宋体"/>
                <w:bCs/>
                <w:snapToGrid w:val="0"/>
                <w:kern w:val="0"/>
              </w:rPr>
              <w:t>0</w:t>
            </w:r>
            <w:r>
              <w:rPr>
                <w:rFonts w:cs="宋体" w:hint="eastAsia"/>
                <w:bCs/>
                <w:snapToGrid w:val="0"/>
                <w:kern w:val="0"/>
              </w:rPr>
              <w:t>μ</w:t>
            </w:r>
            <w:r>
              <w:rPr>
                <w:rFonts w:cs="宋体" w:hint="eastAsia"/>
                <w:bCs/>
                <w:snapToGrid w:val="0"/>
                <w:kern w:val="0"/>
              </w:rPr>
              <w:t>m~120</w:t>
            </w:r>
            <w:r>
              <w:rPr>
                <w:rFonts w:cs="宋体" w:hint="eastAsia"/>
                <w:bCs/>
                <w:snapToGrid w:val="0"/>
                <w:kern w:val="0"/>
              </w:rPr>
              <w:t>μ</w:t>
            </w:r>
            <w:r>
              <w:rPr>
                <w:rFonts w:cs="宋体" w:hint="eastAsia"/>
                <w:bCs/>
                <w:snapToGrid w:val="0"/>
                <w:kern w:val="0"/>
              </w:rPr>
              <w:t>m</w:t>
            </w:r>
          </w:p>
        </w:tc>
        <w:tc>
          <w:tcPr>
            <w:tcW w:w="1435" w:type="dxa"/>
            <w:vAlign w:val="center"/>
          </w:tcPr>
          <w:p w:rsidR="0039273B" w:rsidRDefault="007949A5">
            <w:pPr>
              <w:spacing w:line="360" w:lineRule="auto"/>
              <w:jc w:val="center"/>
              <w:rPr>
                <w:rFonts w:cs="宋体"/>
                <w:bCs/>
                <w:snapToGrid w:val="0"/>
                <w:kern w:val="0"/>
              </w:rPr>
            </w:pPr>
            <w:r>
              <w:rPr>
                <w:rFonts w:cs="宋体" w:hint="eastAsia"/>
                <w:bCs/>
                <w:snapToGrid w:val="0"/>
                <w:kern w:val="0"/>
              </w:rPr>
              <w:t>粗糙度仪</w:t>
            </w:r>
          </w:p>
        </w:tc>
        <w:tc>
          <w:tcPr>
            <w:tcW w:w="2925" w:type="dxa"/>
            <w:vAlign w:val="center"/>
          </w:tcPr>
          <w:p w:rsidR="0039273B" w:rsidRDefault="007949A5">
            <w:pPr>
              <w:pStyle w:val="afffc"/>
              <w:spacing w:beforeLines="0" w:after="312" w:line="360" w:lineRule="auto"/>
              <w:jc w:val="center"/>
              <w:rPr>
                <w:rFonts w:ascii="Calibri" w:eastAsia="宋体" w:hAnsi="Calibri" w:cs="宋体"/>
                <w:bCs/>
                <w:snapToGrid w:val="0"/>
                <w:szCs w:val="24"/>
              </w:rPr>
            </w:pPr>
            <w:r>
              <w:rPr>
                <w:rFonts w:ascii="Calibri" w:eastAsia="宋体" w:hAnsi="Calibri" w:cs="宋体" w:hint="eastAsia"/>
                <w:bCs/>
                <w:snapToGrid w:val="0"/>
                <w:szCs w:val="24"/>
              </w:rPr>
              <w:t>1000</w:t>
            </w:r>
            <w:r>
              <w:rPr>
                <w:rFonts w:ascii="Calibri" w:eastAsia="宋体" w:hAnsi="Calibri" w:cs="宋体" w:hint="eastAsia"/>
                <w:bCs/>
                <w:snapToGrid w:val="0"/>
                <w:szCs w:val="24"/>
              </w:rPr>
              <w:t>㎡检查</w:t>
            </w:r>
            <w:r>
              <w:rPr>
                <w:rFonts w:ascii="Calibri" w:eastAsia="宋体" w:hAnsi="Calibri" w:cs="宋体" w:hint="eastAsia"/>
                <w:bCs/>
                <w:snapToGrid w:val="0"/>
                <w:szCs w:val="24"/>
              </w:rPr>
              <w:t>6</w:t>
            </w:r>
            <w:r>
              <w:rPr>
                <w:rFonts w:ascii="Calibri" w:eastAsia="宋体" w:hAnsi="Calibri" w:cs="宋体" w:hint="eastAsia"/>
                <w:bCs/>
                <w:snapToGrid w:val="0"/>
                <w:szCs w:val="24"/>
              </w:rPr>
              <w:t>处</w:t>
            </w:r>
          </w:p>
        </w:tc>
      </w:tr>
    </w:tbl>
    <w:p w:rsidR="0039273B" w:rsidRDefault="007949A5" w:rsidP="002C2AC3">
      <w:pPr>
        <w:pStyle w:val="2"/>
        <w:rPr>
          <w:sz w:val="24"/>
          <w:szCs w:val="24"/>
        </w:rPr>
      </w:pPr>
      <w:bookmarkStart w:id="57" w:name="_Toc336345711"/>
      <w:bookmarkStart w:id="58" w:name="_Toc402788614"/>
      <w:bookmarkStart w:id="59" w:name="_Toc402783931"/>
      <w:bookmarkStart w:id="60" w:name="_Toc402788550"/>
      <w:bookmarkStart w:id="61" w:name="_Toc372107853"/>
      <w:r>
        <w:rPr>
          <w:rFonts w:hint="eastAsia"/>
          <w:sz w:val="24"/>
          <w:szCs w:val="24"/>
        </w:rPr>
        <w:lastRenderedPageBreak/>
        <w:t>EBCL</w:t>
      </w:r>
      <w:r>
        <w:rPr>
          <w:rFonts w:hint="eastAsia"/>
          <w:sz w:val="24"/>
          <w:szCs w:val="24"/>
        </w:rPr>
        <w:t>防水粘结层</w:t>
      </w:r>
      <w:bookmarkEnd w:id="57"/>
      <w:bookmarkEnd w:id="58"/>
      <w:bookmarkEnd w:id="59"/>
      <w:bookmarkEnd w:id="60"/>
      <w:bookmarkEnd w:id="61"/>
      <w:r>
        <w:rPr>
          <w:rFonts w:hint="eastAsia"/>
          <w:sz w:val="24"/>
          <w:szCs w:val="24"/>
        </w:rPr>
        <w:t>施工</w:t>
      </w:r>
    </w:p>
    <w:p w:rsidR="0039273B" w:rsidRDefault="0039273B" w:rsidP="006A4535">
      <w:pPr>
        <w:pStyle w:val="12"/>
        <w:numPr>
          <w:ilvl w:val="0"/>
          <w:numId w:val="1"/>
        </w:numPr>
        <w:spacing w:beforeLines="100" w:afterLines="50" w:line="360" w:lineRule="auto"/>
        <w:ind w:firstLineChars="0"/>
        <w:rPr>
          <w:rFonts w:ascii="宋体" w:hAnsi="宋体"/>
          <w:vanish/>
        </w:rPr>
      </w:pPr>
    </w:p>
    <w:p w:rsidR="0039273B" w:rsidRDefault="0039273B" w:rsidP="006A4535">
      <w:pPr>
        <w:pStyle w:val="12"/>
        <w:numPr>
          <w:ilvl w:val="1"/>
          <w:numId w:val="1"/>
        </w:numPr>
        <w:spacing w:beforeLines="100" w:afterLines="50" w:line="360" w:lineRule="auto"/>
        <w:ind w:firstLineChars="0"/>
        <w:rPr>
          <w:rFonts w:ascii="宋体" w:hAnsi="宋体"/>
          <w:vanish/>
        </w:rPr>
      </w:pPr>
    </w:p>
    <w:p w:rsidR="0039273B" w:rsidRDefault="007949A5">
      <w:pPr>
        <w:pStyle w:val="aff2"/>
        <w:spacing w:line="360" w:lineRule="auto"/>
        <w:ind w:left="0" w:firstLineChars="150" w:firstLine="315"/>
      </w:pPr>
      <w:r>
        <w:t>EBCL</w:t>
      </w:r>
      <w:r>
        <w:rPr>
          <w:rFonts w:hint="eastAsia"/>
        </w:rPr>
        <w:t>胶结料的A、B组分应</w:t>
      </w:r>
      <w:r>
        <w:t>严格按照产品说明书规定的比例</w:t>
      </w:r>
      <w:r>
        <w:rPr>
          <w:rFonts w:hint="eastAsia"/>
        </w:rPr>
        <w:t>在现场</w:t>
      </w:r>
      <w:r>
        <w:t>进行混合</w:t>
      </w:r>
      <w:r>
        <w:rPr>
          <w:rFonts w:hint="eastAsia"/>
        </w:rPr>
        <w:t>。混合后的EBCL胶结料应</w:t>
      </w:r>
      <w:r>
        <w:t>用电动搅拌</w:t>
      </w:r>
      <w:r>
        <w:rPr>
          <w:rFonts w:hint="eastAsia"/>
        </w:rPr>
        <w:t>器</w:t>
      </w:r>
      <w:r>
        <w:t>搅拌均匀，搅拌时间</w:t>
      </w:r>
      <w:r>
        <w:rPr>
          <w:rFonts w:hint="eastAsia"/>
        </w:rPr>
        <w:t>应不少于60秒。胶结料应即拌即用，宜在3</w:t>
      </w:r>
      <w:r>
        <w:t>0min内</w:t>
      </w:r>
      <w:r>
        <w:rPr>
          <w:rFonts w:hint="eastAsia"/>
        </w:rPr>
        <w:t>开始刮涂施工。</w:t>
      </w:r>
    </w:p>
    <w:p w:rsidR="0039273B" w:rsidRDefault="007949A5">
      <w:pPr>
        <w:pStyle w:val="aff2"/>
        <w:spacing w:line="360" w:lineRule="auto"/>
        <w:ind w:left="0" w:firstLineChars="150" w:firstLine="315"/>
      </w:pPr>
      <w:r>
        <w:t>操作人员在施工时必须穿戴好手套、鞋套、钉鞋、毛巾等个人防护用品，</w:t>
      </w:r>
      <w:r w:rsidR="00B45F6D">
        <w:rPr>
          <w:rFonts w:hint="eastAsia"/>
        </w:rPr>
        <w:t>应防止</w:t>
      </w:r>
      <w:r>
        <w:rPr>
          <w:rFonts w:hint="eastAsia"/>
        </w:rPr>
        <w:t>水及杂物落</w:t>
      </w:r>
      <w:r>
        <w:t>到</w:t>
      </w:r>
      <w:r>
        <w:rPr>
          <w:rFonts w:hint="eastAsia"/>
        </w:rPr>
        <w:t>在抛丸的</w:t>
      </w:r>
      <w:r>
        <w:t>钢板</w:t>
      </w:r>
      <w:r>
        <w:rPr>
          <w:rFonts w:hint="eastAsia"/>
        </w:rPr>
        <w:t>上。施工过程中应</w:t>
      </w:r>
      <w:r>
        <w:t>禁止吸烟。</w:t>
      </w:r>
    </w:p>
    <w:p w:rsidR="0039273B" w:rsidRDefault="007949A5">
      <w:pPr>
        <w:pStyle w:val="aff2"/>
        <w:spacing w:line="360" w:lineRule="auto"/>
        <w:ind w:left="0" w:firstLineChars="150" w:firstLine="315"/>
      </w:pPr>
      <w:r>
        <w:t>EBCL胶料</w:t>
      </w:r>
      <w:r>
        <w:rPr>
          <w:rFonts w:hint="eastAsia"/>
        </w:rPr>
        <w:t>的涂布</w:t>
      </w:r>
      <w:r>
        <w:t>可采用人工</w:t>
      </w:r>
      <w:r>
        <w:rPr>
          <w:rFonts w:hint="eastAsia"/>
        </w:rPr>
        <w:t>刮涂的</w:t>
      </w:r>
      <w:r>
        <w:t>方式</w:t>
      </w:r>
      <w:r>
        <w:rPr>
          <w:rFonts w:hint="eastAsia"/>
        </w:rPr>
        <w:t>进行</w:t>
      </w:r>
      <w:r>
        <w:t>作业</w:t>
      </w:r>
      <w:r>
        <w:rPr>
          <w:rFonts w:hint="eastAsia"/>
        </w:rPr>
        <w:t>。在拟涂布的钢板表面上应</w:t>
      </w:r>
      <w:r>
        <w:t>用</w:t>
      </w:r>
      <w:r>
        <w:rPr>
          <w:rFonts w:hint="eastAsia"/>
        </w:rPr>
        <w:t>记号笔</w:t>
      </w:r>
      <w:r>
        <w:t>点画出网格线</w:t>
      </w:r>
      <w:r>
        <w:rPr>
          <w:rFonts w:hint="eastAsia"/>
        </w:rPr>
        <w:t>，根据</w:t>
      </w:r>
      <w:r>
        <w:t>网</w:t>
      </w:r>
      <w:r>
        <w:rPr>
          <w:rFonts w:hint="eastAsia"/>
        </w:rPr>
        <w:t>格面积和设计的涂布量称取EBCL胶结料，由操作工人用齿刀将称量好的胶结料在网格内刮涂均匀。刮涂后的EBCL胶膜应厚度</w:t>
      </w:r>
      <w:r>
        <w:t>均匀、无堆积</w:t>
      </w:r>
      <w:r>
        <w:rPr>
          <w:rFonts w:hint="eastAsia"/>
        </w:rPr>
        <w:t>或</w:t>
      </w:r>
      <w:r>
        <w:t>流淌。</w:t>
      </w:r>
    </w:p>
    <w:p w:rsidR="0039273B" w:rsidRDefault="007949A5">
      <w:pPr>
        <w:pStyle w:val="aff2"/>
        <w:spacing w:line="360" w:lineRule="auto"/>
        <w:ind w:left="0" w:firstLineChars="150" w:firstLine="315"/>
      </w:pPr>
      <w:r>
        <w:t>EBCL</w:t>
      </w:r>
      <w:r>
        <w:rPr>
          <w:rFonts w:hint="eastAsia"/>
        </w:rPr>
        <w:t>胶结料刮涂</w:t>
      </w:r>
      <w:r>
        <w:t>完毕后</w:t>
      </w:r>
      <w:r>
        <w:rPr>
          <w:rFonts w:hint="eastAsia"/>
        </w:rPr>
        <w:t>，</w:t>
      </w:r>
      <w:r>
        <w:t>应</w:t>
      </w:r>
      <w:r>
        <w:rPr>
          <w:rFonts w:hint="eastAsia"/>
        </w:rPr>
        <w:t>尽快</w:t>
      </w:r>
      <w:r>
        <w:t>在其表面</w:t>
      </w:r>
      <w:r>
        <w:rPr>
          <w:rFonts w:hint="eastAsia"/>
        </w:rPr>
        <w:t>上</w:t>
      </w:r>
      <w:r>
        <w:t>撒布一层3～5mm</w:t>
      </w:r>
      <w:r>
        <w:rPr>
          <w:rFonts w:hint="eastAsia"/>
        </w:rPr>
        <w:t>的单粒径碎石</w:t>
      </w:r>
      <w:r>
        <w:t>，使</w:t>
      </w:r>
      <w:r>
        <w:rPr>
          <w:rFonts w:hint="eastAsia"/>
        </w:rPr>
        <w:t>其与</w:t>
      </w:r>
      <w:r>
        <w:t>EBCL胶料一起固化。</w:t>
      </w:r>
      <w:r>
        <w:rPr>
          <w:rFonts w:hint="eastAsia"/>
        </w:rPr>
        <w:t>碎</w:t>
      </w:r>
      <w:r>
        <w:t>石应</w:t>
      </w:r>
      <w:r>
        <w:rPr>
          <w:rFonts w:hint="eastAsia"/>
        </w:rPr>
        <w:t>采用专用的碎石撒布机或</w:t>
      </w:r>
      <w:r>
        <w:t>由熟练工人</w:t>
      </w:r>
      <w:r>
        <w:rPr>
          <w:rFonts w:hint="eastAsia"/>
        </w:rPr>
        <w:t>手抛撒布。碎石撒布</w:t>
      </w:r>
      <w:r>
        <w:t>用量</w:t>
      </w:r>
      <w:r>
        <w:rPr>
          <w:rFonts w:hint="eastAsia"/>
        </w:rPr>
        <w:t>应符合设计要求，撒布碎石后的EBCL外观</w:t>
      </w:r>
      <w:r>
        <w:t>应均匀满布</w:t>
      </w:r>
      <w:r>
        <w:rPr>
          <w:rFonts w:hint="eastAsia"/>
        </w:rPr>
        <w:t>，但</w:t>
      </w:r>
      <w:r>
        <w:t>不重叠、堆积</w:t>
      </w:r>
      <w:r>
        <w:rPr>
          <w:rFonts w:hint="eastAsia"/>
        </w:rPr>
        <w:t>。</w:t>
      </w:r>
    </w:p>
    <w:p w:rsidR="0039273B" w:rsidRDefault="007949A5">
      <w:pPr>
        <w:pStyle w:val="aff2"/>
        <w:spacing w:line="360" w:lineRule="auto"/>
        <w:ind w:left="0" w:firstLineChars="150" w:firstLine="315"/>
      </w:pPr>
      <w:r>
        <w:t>EBCL施工结束后应封闭养护，固化前</w:t>
      </w:r>
      <w:r>
        <w:rPr>
          <w:rFonts w:hint="eastAsia"/>
        </w:rPr>
        <w:t>应</w:t>
      </w:r>
      <w:r>
        <w:t>禁止一切人员和机械进入。尚未指干被淋雨的EBCL层必须铲除，重新抛丸、刮涂和撒布碎石。</w:t>
      </w:r>
    </w:p>
    <w:p w:rsidR="0039273B" w:rsidRDefault="007949A5">
      <w:pPr>
        <w:pStyle w:val="aff2"/>
        <w:spacing w:line="360" w:lineRule="auto"/>
        <w:ind w:left="0" w:firstLineChars="150" w:firstLine="315"/>
      </w:pPr>
      <w:r>
        <w:rPr>
          <w:rFonts w:hint="eastAsia"/>
        </w:rPr>
        <w:t>E</w:t>
      </w:r>
      <w:r>
        <w:t>BCL</w:t>
      </w:r>
      <w:r>
        <w:rPr>
          <w:rFonts w:hint="eastAsia"/>
        </w:rPr>
        <w:t>防水</w:t>
      </w:r>
      <w:r>
        <w:t>粘结层</w:t>
      </w:r>
      <w:r>
        <w:rPr>
          <w:rFonts w:hint="eastAsia"/>
        </w:rPr>
        <w:t>的施工质量应满足表</w:t>
      </w:r>
      <w:r w:rsidR="00771C67">
        <w:rPr>
          <w:rFonts w:hint="eastAsia"/>
        </w:rPr>
        <w:t>14</w:t>
      </w:r>
      <w:r>
        <w:rPr>
          <w:rFonts w:hint="eastAsia"/>
        </w:rPr>
        <w:t>的规定。</w:t>
      </w:r>
    </w:p>
    <w:p w:rsidR="0039273B" w:rsidRDefault="007949A5">
      <w:pPr>
        <w:pStyle w:val="affffff0"/>
        <w:tabs>
          <w:tab w:val="clear" w:pos="360"/>
        </w:tabs>
        <w:spacing w:before="156" w:after="156"/>
        <w:ind w:firstLineChars="1450" w:firstLine="3045"/>
        <w:jc w:val="both"/>
      </w:pPr>
      <w:r>
        <w:rPr>
          <w:rFonts w:hint="eastAsia"/>
        </w:rPr>
        <w:t>表</w:t>
      </w:r>
      <w:r w:rsidR="00771C67">
        <w:rPr>
          <w:rFonts w:hint="eastAsia"/>
        </w:rPr>
        <w:t>14</w:t>
      </w:r>
      <w:r>
        <w:rPr>
          <w:rFonts w:hint="eastAsia"/>
        </w:rPr>
        <w:t xml:space="preserve">  </w:t>
      </w:r>
      <w:r>
        <w:t>EBCL</w:t>
      </w:r>
      <w:r>
        <w:rPr>
          <w:rFonts w:hint="eastAsia"/>
        </w:rPr>
        <w:t>防水</w:t>
      </w:r>
      <w:r>
        <w:t>粘结层</w:t>
      </w:r>
      <w:r>
        <w:rPr>
          <w:rFonts w:hint="eastAsia"/>
        </w:rPr>
        <w:t>的技术要求</w:t>
      </w:r>
    </w:p>
    <w:tbl>
      <w:tblPr>
        <w:tblW w:w="83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tblPr>
      <w:tblGrid>
        <w:gridCol w:w="2746"/>
        <w:gridCol w:w="2550"/>
        <w:gridCol w:w="1505"/>
        <w:gridCol w:w="1505"/>
      </w:tblGrid>
      <w:tr w:rsidR="0039273B" w:rsidTr="00771C67">
        <w:trPr>
          <w:cantSplit/>
          <w:trHeight w:val="20"/>
          <w:tblHeader/>
        </w:trPr>
        <w:tc>
          <w:tcPr>
            <w:tcW w:w="2746" w:type="dxa"/>
            <w:vAlign w:val="center"/>
          </w:tcPr>
          <w:p w:rsidR="0039273B" w:rsidRDefault="007949A5">
            <w:pPr>
              <w:spacing w:line="360" w:lineRule="auto"/>
              <w:jc w:val="center"/>
              <w:rPr>
                <w:szCs w:val="21"/>
              </w:rPr>
            </w:pPr>
            <w:r>
              <w:rPr>
                <w:szCs w:val="21"/>
              </w:rPr>
              <w:t>检验项目</w:t>
            </w:r>
          </w:p>
        </w:tc>
        <w:tc>
          <w:tcPr>
            <w:tcW w:w="2550" w:type="dxa"/>
            <w:vAlign w:val="center"/>
          </w:tcPr>
          <w:p w:rsidR="0039273B" w:rsidRDefault="007949A5">
            <w:pPr>
              <w:spacing w:line="360" w:lineRule="auto"/>
              <w:jc w:val="center"/>
              <w:rPr>
                <w:szCs w:val="21"/>
              </w:rPr>
            </w:pPr>
            <w:r>
              <w:rPr>
                <w:szCs w:val="21"/>
              </w:rPr>
              <w:t>质量要求或允许偏差</w:t>
            </w:r>
          </w:p>
        </w:tc>
        <w:tc>
          <w:tcPr>
            <w:tcW w:w="1505" w:type="dxa"/>
            <w:vAlign w:val="center"/>
          </w:tcPr>
          <w:p w:rsidR="0039273B" w:rsidRDefault="007949A5">
            <w:pPr>
              <w:spacing w:line="360" w:lineRule="auto"/>
              <w:jc w:val="center"/>
              <w:rPr>
                <w:szCs w:val="21"/>
              </w:rPr>
            </w:pPr>
            <w:r>
              <w:rPr>
                <w:szCs w:val="21"/>
              </w:rPr>
              <w:t>试验方法</w:t>
            </w:r>
          </w:p>
        </w:tc>
        <w:tc>
          <w:tcPr>
            <w:tcW w:w="1505" w:type="dxa"/>
            <w:vAlign w:val="center"/>
          </w:tcPr>
          <w:p w:rsidR="0039273B" w:rsidRDefault="007949A5">
            <w:pPr>
              <w:spacing w:line="360" w:lineRule="auto"/>
              <w:jc w:val="center"/>
              <w:rPr>
                <w:szCs w:val="21"/>
              </w:rPr>
            </w:pPr>
            <w:r>
              <w:rPr>
                <w:szCs w:val="21"/>
              </w:rPr>
              <w:t>检验频率</w:t>
            </w:r>
          </w:p>
        </w:tc>
      </w:tr>
      <w:tr w:rsidR="0039273B" w:rsidTr="00771C67">
        <w:trPr>
          <w:cantSplit/>
          <w:trHeight w:val="20"/>
        </w:trPr>
        <w:tc>
          <w:tcPr>
            <w:tcW w:w="2746" w:type="dxa"/>
            <w:vAlign w:val="center"/>
          </w:tcPr>
          <w:p w:rsidR="0039273B" w:rsidRDefault="007949A5">
            <w:pPr>
              <w:spacing w:line="360" w:lineRule="auto"/>
              <w:jc w:val="center"/>
              <w:rPr>
                <w:szCs w:val="21"/>
              </w:rPr>
            </w:pPr>
            <w:r>
              <w:rPr>
                <w:rFonts w:hint="eastAsia"/>
                <w:szCs w:val="21"/>
              </w:rPr>
              <w:t>胶结料</w:t>
            </w:r>
            <w:r>
              <w:rPr>
                <w:szCs w:val="21"/>
              </w:rPr>
              <w:t>涂布</w:t>
            </w:r>
          </w:p>
        </w:tc>
        <w:tc>
          <w:tcPr>
            <w:tcW w:w="2550" w:type="dxa"/>
            <w:vAlign w:val="center"/>
          </w:tcPr>
          <w:p w:rsidR="0039273B" w:rsidRDefault="007949A5">
            <w:pPr>
              <w:spacing w:line="360" w:lineRule="auto"/>
              <w:jc w:val="center"/>
              <w:rPr>
                <w:szCs w:val="21"/>
              </w:rPr>
            </w:pPr>
            <w:r>
              <w:rPr>
                <w:rFonts w:hint="eastAsia"/>
              </w:rPr>
              <w:t>重量正确、厚度</w:t>
            </w:r>
            <w:r>
              <w:t>均匀、无堆积</w:t>
            </w:r>
            <w:r>
              <w:rPr>
                <w:rFonts w:hint="eastAsia"/>
              </w:rPr>
              <w:t>或</w:t>
            </w:r>
            <w:r>
              <w:t>流淌。</w:t>
            </w:r>
          </w:p>
        </w:tc>
        <w:tc>
          <w:tcPr>
            <w:tcW w:w="1505" w:type="dxa"/>
            <w:vMerge w:val="restart"/>
            <w:vAlign w:val="center"/>
          </w:tcPr>
          <w:p w:rsidR="0039273B" w:rsidRDefault="007949A5">
            <w:pPr>
              <w:spacing w:line="360" w:lineRule="auto"/>
              <w:jc w:val="center"/>
              <w:rPr>
                <w:szCs w:val="21"/>
              </w:rPr>
            </w:pPr>
            <w:r>
              <w:rPr>
                <w:szCs w:val="21"/>
              </w:rPr>
              <w:t>单位面积称重法</w:t>
            </w:r>
          </w:p>
        </w:tc>
        <w:tc>
          <w:tcPr>
            <w:tcW w:w="1505" w:type="dxa"/>
            <w:vMerge w:val="restart"/>
            <w:vAlign w:val="center"/>
          </w:tcPr>
          <w:p w:rsidR="0039273B" w:rsidRDefault="007949A5">
            <w:pPr>
              <w:spacing w:line="360" w:lineRule="auto"/>
              <w:jc w:val="center"/>
              <w:rPr>
                <w:szCs w:val="21"/>
              </w:rPr>
            </w:pPr>
            <w:r>
              <w:rPr>
                <w:szCs w:val="21"/>
              </w:rPr>
              <w:t>分段检查</w:t>
            </w:r>
          </w:p>
        </w:tc>
      </w:tr>
      <w:tr w:rsidR="0039273B" w:rsidTr="00771C67">
        <w:trPr>
          <w:cantSplit/>
          <w:trHeight w:val="20"/>
        </w:trPr>
        <w:tc>
          <w:tcPr>
            <w:tcW w:w="2746" w:type="dxa"/>
            <w:vAlign w:val="center"/>
          </w:tcPr>
          <w:p w:rsidR="0039273B" w:rsidRDefault="007949A5">
            <w:pPr>
              <w:spacing w:line="360" w:lineRule="auto"/>
              <w:jc w:val="center"/>
              <w:rPr>
                <w:szCs w:val="21"/>
              </w:rPr>
            </w:pPr>
            <w:r>
              <w:rPr>
                <w:szCs w:val="21"/>
              </w:rPr>
              <w:t>碎石撒布量</w:t>
            </w:r>
          </w:p>
        </w:tc>
        <w:tc>
          <w:tcPr>
            <w:tcW w:w="2550" w:type="dxa"/>
            <w:vAlign w:val="center"/>
          </w:tcPr>
          <w:p w:rsidR="0039273B" w:rsidRDefault="007949A5">
            <w:pPr>
              <w:pStyle w:val="aff2"/>
              <w:spacing w:line="360" w:lineRule="auto"/>
              <w:ind w:left="0" w:firstLineChars="50" w:firstLine="105"/>
            </w:pPr>
            <w:r>
              <w:rPr>
                <w:rFonts w:hint="eastAsia"/>
              </w:rPr>
              <w:t>重量正确、</w:t>
            </w:r>
            <w:r>
              <w:t>均匀满布</w:t>
            </w:r>
            <w:r>
              <w:rPr>
                <w:rFonts w:hint="eastAsia"/>
              </w:rPr>
              <w:t>，</w:t>
            </w:r>
            <w:r>
              <w:t>不重叠、堆积</w:t>
            </w:r>
            <w:r>
              <w:rPr>
                <w:rFonts w:hint="eastAsia"/>
              </w:rPr>
              <w:t>。</w:t>
            </w:r>
          </w:p>
        </w:tc>
        <w:tc>
          <w:tcPr>
            <w:tcW w:w="1505" w:type="dxa"/>
            <w:vMerge/>
            <w:vAlign w:val="center"/>
          </w:tcPr>
          <w:p w:rsidR="0039273B" w:rsidRDefault="0039273B">
            <w:pPr>
              <w:spacing w:line="360" w:lineRule="auto"/>
              <w:ind w:firstLineChars="200" w:firstLine="420"/>
              <w:jc w:val="center"/>
              <w:rPr>
                <w:szCs w:val="21"/>
              </w:rPr>
            </w:pPr>
          </w:p>
        </w:tc>
        <w:tc>
          <w:tcPr>
            <w:tcW w:w="1505" w:type="dxa"/>
            <w:vMerge/>
            <w:vAlign w:val="center"/>
          </w:tcPr>
          <w:p w:rsidR="0039273B" w:rsidRDefault="0039273B">
            <w:pPr>
              <w:spacing w:line="360" w:lineRule="auto"/>
              <w:jc w:val="center"/>
              <w:rPr>
                <w:szCs w:val="21"/>
              </w:rPr>
            </w:pPr>
          </w:p>
        </w:tc>
      </w:tr>
      <w:tr w:rsidR="0039273B" w:rsidTr="00771C67">
        <w:trPr>
          <w:cantSplit/>
          <w:trHeight w:val="20"/>
        </w:trPr>
        <w:tc>
          <w:tcPr>
            <w:tcW w:w="2746" w:type="dxa"/>
            <w:vAlign w:val="center"/>
          </w:tcPr>
          <w:p w:rsidR="0039273B" w:rsidRDefault="007949A5">
            <w:pPr>
              <w:spacing w:line="360" w:lineRule="auto"/>
              <w:jc w:val="center"/>
              <w:rPr>
                <w:szCs w:val="21"/>
              </w:rPr>
            </w:pPr>
            <w:r>
              <w:rPr>
                <w:szCs w:val="21"/>
              </w:rPr>
              <w:t>拉拔强度</w:t>
            </w:r>
            <w:r>
              <w:rPr>
                <w:rFonts w:hint="eastAsia"/>
                <w:szCs w:val="21"/>
              </w:rPr>
              <w:t>（</w:t>
            </w:r>
            <w:r>
              <w:rPr>
                <w:szCs w:val="21"/>
              </w:rPr>
              <w:t>2</w:t>
            </w:r>
            <w:r>
              <w:rPr>
                <w:rFonts w:hint="eastAsia"/>
                <w:szCs w:val="21"/>
              </w:rPr>
              <w:t>5</w:t>
            </w:r>
            <w:r>
              <w:rPr>
                <w:rFonts w:ascii="宋体" w:hAnsi="宋体"/>
                <w:szCs w:val="21"/>
              </w:rPr>
              <w:t>℃</w:t>
            </w:r>
            <w:r>
              <w:rPr>
                <w:rFonts w:ascii="宋体" w:hAnsi="宋体" w:hint="eastAsia"/>
                <w:szCs w:val="21"/>
              </w:rPr>
              <w:t>）</w:t>
            </w:r>
          </w:p>
        </w:tc>
        <w:tc>
          <w:tcPr>
            <w:tcW w:w="2550" w:type="dxa"/>
            <w:vAlign w:val="center"/>
          </w:tcPr>
          <w:p w:rsidR="0039273B" w:rsidRDefault="007949A5">
            <w:pPr>
              <w:spacing w:line="360" w:lineRule="auto"/>
              <w:jc w:val="center"/>
              <w:rPr>
                <w:szCs w:val="21"/>
              </w:rPr>
            </w:pPr>
            <w:r>
              <w:rPr>
                <w:szCs w:val="21"/>
              </w:rPr>
              <w:t>≥10MPa</w:t>
            </w:r>
          </w:p>
        </w:tc>
        <w:tc>
          <w:tcPr>
            <w:tcW w:w="1505" w:type="dxa"/>
            <w:vAlign w:val="center"/>
          </w:tcPr>
          <w:p w:rsidR="0039273B" w:rsidRDefault="007949A5">
            <w:pPr>
              <w:spacing w:line="360" w:lineRule="auto"/>
              <w:ind w:firstLineChars="50" w:firstLine="105"/>
              <w:jc w:val="center"/>
              <w:rPr>
                <w:szCs w:val="21"/>
              </w:rPr>
            </w:pPr>
            <w:r>
              <w:rPr>
                <w:rFonts w:hint="eastAsia"/>
                <w:szCs w:val="21"/>
              </w:rPr>
              <w:t>现场拉拔</w:t>
            </w:r>
          </w:p>
        </w:tc>
        <w:tc>
          <w:tcPr>
            <w:tcW w:w="1505" w:type="dxa"/>
            <w:vAlign w:val="center"/>
          </w:tcPr>
          <w:p w:rsidR="0039273B" w:rsidRDefault="007949A5">
            <w:pPr>
              <w:spacing w:line="360" w:lineRule="auto"/>
              <w:ind w:firstLineChars="50" w:firstLine="105"/>
              <w:jc w:val="center"/>
              <w:rPr>
                <w:szCs w:val="21"/>
              </w:rPr>
            </w:pPr>
            <w:r>
              <w:rPr>
                <w:szCs w:val="21"/>
              </w:rPr>
              <w:t>每工作</w:t>
            </w:r>
            <w:r>
              <w:rPr>
                <w:rFonts w:hint="eastAsia"/>
                <w:szCs w:val="21"/>
              </w:rPr>
              <w:t>段</w:t>
            </w:r>
            <w:r>
              <w:rPr>
                <w:szCs w:val="21"/>
              </w:rPr>
              <w:t>一</w:t>
            </w:r>
            <w:r>
              <w:rPr>
                <w:rFonts w:hint="eastAsia"/>
                <w:szCs w:val="21"/>
              </w:rPr>
              <w:t>批</w:t>
            </w:r>
          </w:p>
        </w:tc>
      </w:tr>
      <w:tr w:rsidR="0039273B" w:rsidTr="00771C67">
        <w:trPr>
          <w:cantSplit/>
          <w:trHeight w:val="20"/>
        </w:trPr>
        <w:tc>
          <w:tcPr>
            <w:tcW w:w="2746" w:type="dxa"/>
            <w:vAlign w:val="center"/>
          </w:tcPr>
          <w:p w:rsidR="0039273B" w:rsidRDefault="007949A5">
            <w:pPr>
              <w:spacing w:line="360" w:lineRule="auto"/>
              <w:jc w:val="center"/>
              <w:rPr>
                <w:szCs w:val="21"/>
              </w:rPr>
            </w:pPr>
            <w:r>
              <w:rPr>
                <w:szCs w:val="21"/>
              </w:rPr>
              <w:t>拉拔强度</w:t>
            </w:r>
            <w:r>
              <w:rPr>
                <w:rFonts w:hint="eastAsia"/>
                <w:szCs w:val="21"/>
              </w:rPr>
              <w:t>（</w:t>
            </w:r>
            <w:r>
              <w:rPr>
                <w:rFonts w:hint="eastAsia"/>
                <w:szCs w:val="21"/>
              </w:rPr>
              <w:t>70</w:t>
            </w:r>
            <w:r>
              <w:rPr>
                <w:rFonts w:ascii="宋体" w:hAnsi="宋体"/>
                <w:szCs w:val="21"/>
              </w:rPr>
              <w:t>℃</w:t>
            </w:r>
            <w:r>
              <w:rPr>
                <w:rFonts w:ascii="宋体" w:hAnsi="宋体" w:hint="eastAsia"/>
                <w:szCs w:val="21"/>
              </w:rPr>
              <w:t>）</w:t>
            </w:r>
          </w:p>
        </w:tc>
        <w:tc>
          <w:tcPr>
            <w:tcW w:w="2550" w:type="dxa"/>
            <w:vAlign w:val="center"/>
          </w:tcPr>
          <w:p w:rsidR="0039273B" w:rsidRDefault="007949A5">
            <w:pPr>
              <w:spacing w:line="360" w:lineRule="auto"/>
              <w:jc w:val="center"/>
              <w:rPr>
                <w:szCs w:val="21"/>
              </w:rPr>
            </w:pPr>
            <w:r>
              <w:rPr>
                <w:szCs w:val="21"/>
              </w:rPr>
              <w:t>≥3MPa</w:t>
            </w:r>
          </w:p>
        </w:tc>
        <w:tc>
          <w:tcPr>
            <w:tcW w:w="1505" w:type="dxa"/>
            <w:vAlign w:val="center"/>
          </w:tcPr>
          <w:p w:rsidR="0039273B" w:rsidRDefault="007949A5">
            <w:pPr>
              <w:spacing w:line="360" w:lineRule="auto"/>
              <w:jc w:val="center"/>
              <w:rPr>
                <w:szCs w:val="21"/>
              </w:rPr>
            </w:pPr>
            <w:r>
              <w:rPr>
                <w:rFonts w:hint="eastAsia"/>
                <w:szCs w:val="21"/>
              </w:rPr>
              <w:t>试验室拉拔</w:t>
            </w:r>
          </w:p>
        </w:tc>
        <w:tc>
          <w:tcPr>
            <w:tcW w:w="1505" w:type="dxa"/>
            <w:vAlign w:val="center"/>
          </w:tcPr>
          <w:p w:rsidR="0039273B" w:rsidRDefault="007949A5">
            <w:pPr>
              <w:spacing w:line="360" w:lineRule="auto"/>
              <w:jc w:val="center"/>
              <w:rPr>
                <w:szCs w:val="21"/>
              </w:rPr>
            </w:pPr>
            <w:r>
              <w:rPr>
                <w:rFonts w:hint="eastAsia"/>
                <w:szCs w:val="21"/>
              </w:rPr>
              <w:t>进场前验证</w:t>
            </w:r>
          </w:p>
        </w:tc>
      </w:tr>
      <w:tr w:rsidR="0039273B" w:rsidTr="00771C67">
        <w:trPr>
          <w:cantSplit/>
          <w:trHeight w:val="20"/>
        </w:trPr>
        <w:tc>
          <w:tcPr>
            <w:tcW w:w="2746" w:type="dxa"/>
            <w:vAlign w:val="center"/>
          </w:tcPr>
          <w:p w:rsidR="0039273B" w:rsidRDefault="007949A5">
            <w:pPr>
              <w:spacing w:line="360" w:lineRule="auto"/>
              <w:jc w:val="center"/>
              <w:rPr>
                <w:szCs w:val="21"/>
              </w:rPr>
            </w:pPr>
            <w:r>
              <w:rPr>
                <w:szCs w:val="21"/>
              </w:rPr>
              <w:t>拉剪强度</w:t>
            </w:r>
            <w:r>
              <w:rPr>
                <w:rFonts w:hint="eastAsia"/>
                <w:szCs w:val="21"/>
              </w:rPr>
              <w:t>（</w:t>
            </w:r>
            <w:r>
              <w:rPr>
                <w:rFonts w:hint="eastAsia"/>
                <w:szCs w:val="21"/>
              </w:rPr>
              <w:t>70</w:t>
            </w:r>
            <w:r>
              <w:rPr>
                <w:rFonts w:ascii="宋体" w:hAnsi="宋体"/>
                <w:szCs w:val="21"/>
              </w:rPr>
              <w:t>℃</w:t>
            </w:r>
            <w:r>
              <w:rPr>
                <w:rFonts w:ascii="宋体" w:hAnsi="宋体" w:hint="eastAsia"/>
                <w:szCs w:val="21"/>
              </w:rPr>
              <w:t>）</w:t>
            </w:r>
          </w:p>
        </w:tc>
        <w:tc>
          <w:tcPr>
            <w:tcW w:w="2550" w:type="dxa"/>
            <w:vAlign w:val="center"/>
          </w:tcPr>
          <w:p w:rsidR="0039273B" w:rsidRDefault="007949A5">
            <w:pPr>
              <w:spacing w:line="360" w:lineRule="auto"/>
              <w:jc w:val="center"/>
              <w:rPr>
                <w:szCs w:val="21"/>
              </w:rPr>
            </w:pPr>
            <w:r>
              <w:rPr>
                <w:szCs w:val="21"/>
              </w:rPr>
              <w:t>≥1MPa</w:t>
            </w:r>
          </w:p>
        </w:tc>
        <w:tc>
          <w:tcPr>
            <w:tcW w:w="1505" w:type="dxa"/>
            <w:vAlign w:val="center"/>
          </w:tcPr>
          <w:p w:rsidR="0039273B" w:rsidRDefault="007949A5">
            <w:pPr>
              <w:spacing w:line="360" w:lineRule="auto"/>
              <w:jc w:val="center"/>
              <w:rPr>
                <w:szCs w:val="21"/>
              </w:rPr>
            </w:pPr>
            <w:r>
              <w:rPr>
                <w:rFonts w:hint="eastAsia"/>
                <w:szCs w:val="21"/>
              </w:rPr>
              <w:t>试验室检测</w:t>
            </w:r>
          </w:p>
        </w:tc>
        <w:tc>
          <w:tcPr>
            <w:tcW w:w="1505" w:type="dxa"/>
            <w:vAlign w:val="center"/>
          </w:tcPr>
          <w:p w:rsidR="0039273B" w:rsidRDefault="007949A5">
            <w:pPr>
              <w:spacing w:line="360" w:lineRule="auto"/>
              <w:jc w:val="center"/>
              <w:rPr>
                <w:szCs w:val="21"/>
              </w:rPr>
            </w:pPr>
            <w:r>
              <w:rPr>
                <w:rFonts w:hint="eastAsia"/>
                <w:szCs w:val="21"/>
              </w:rPr>
              <w:t>进场前验证</w:t>
            </w:r>
          </w:p>
        </w:tc>
      </w:tr>
      <w:tr w:rsidR="0039273B" w:rsidTr="00771C67">
        <w:trPr>
          <w:cantSplit/>
          <w:trHeight w:val="20"/>
        </w:trPr>
        <w:tc>
          <w:tcPr>
            <w:tcW w:w="2746" w:type="dxa"/>
            <w:vAlign w:val="center"/>
          </w:tcPr>
          <w:p w:rsidR="0039273B" w:rsidRDefault="007949A5">
            <w:pPr>
              <w:spacing w:line="360" w:lineRule="auto"/>
              <w:jc w:val="center"/>
              <w:rPr>
                <w:szCs w:val="21"/>
              </w:rPr>
            </w:pPr>
            <w:r>
              <w:rPr>
                <w:szCs w:val="21"/>
              </w:rPr>
              <w:t>断裂强度</w:t>
            </w:r>
            <w:r>
              <w:rPr>
                <w:rFonts w:hint="eastAsia"/>
                <w:szCs w:val="21"/>
              </w:rPr>
              <w:t>（</w:t>
            </w:r>
            <w:r>
              <w:rPr>
                <w:szCs w:val="21"/>
              </w:rPr>
              <w:t>2</w:t>
            </w:r>
            <w:r>
              <w:rPr>
                <w:rFonts w:hint="eastAsia"/>
                <w:szCs w:val="21"/>
              </w:rPr>
              <w:t>5</w:t>
            </w:r>
            <w:r>
              <w:rPr>
                <w:rFonts w:ascii="宋体" w:hAnsi="宋体"/>
                <w:szCs w:val="21"/>
              </w:rPr>
              <w:t>℃</w:t>
            </w:r>
            <w:r>
              <w:rPr>
                <w:rFonts w:ascii="宋体" w:hAnsi="宋体" w:hint="eastAsia"/>
                <w:szCs w:val="21"/>
              </w:rPr>
              <w:t>）</w:t>
            </w:r>
          </w:p>
        </w:tc>
        <w:tc>
          <w:tcPr>
            <w:tcW w:w="2550" w:type="dxa"/>
            <w:vAlign w:val="center"/>
          </w:tcPr>
          <w:p w:rsidR="0039273B" w:rsidRDefault="007949A5">
            <w:pPr>
              <w:spacing w:line="360" w:lineRule="auto"/>
              <w:jc w:val="center"/>
              <w:rPr>
                <w:szCs w:val="21"/>
              </w:rPr>
            </w:pPr>
            <w:r>
              <w:rPr>
                <w:szCs w:val="21"/>
              </w:rPr>
              <w:t>≥10MPa</w:t>
            </w:r>
          </w:p>
        </w:tc>
        <w:tc>
          <w:tcPr>
            <w:tcW w:w="1505" w:type="dxa"/>
            <w:vAlign w:val="center"/>
          </w:tcPr>
          <w:p w:rsidR="0039273B" w:rsidRDefault="007949A5">
            <w:pPr>
              <w:spacing w:line="360" w:lineRule="auto"/>
              <w:jc w:val="center"/>
              <w:rPr>
                <w:szCs w:val="21"/>
              </w:rPr>
            </w:pPr>
            <w:r>
              <w:rPr>
                <w:szCs w:val="21"/>
              </w:rPr>
              <w:t>T528-2009</w:t>
            </w:r>
          </w:p>
        </w:tc>
        <w:tc>
          <w:tcPr>
            <w:tcW w:w="1505" w:type="dxa"/>
            <w:vAlign w:val="center"/>
          </w:tcPr>
          <w:p w:rsidR="0039273B" w:rsidRDefault="007949A5">
            <w:pPr>
              <w:spacing w:line="360" w:lineRule="auto"/>
              <w:jc w:val="center"/>
              <w:rPr>
                <w:szCs w:val="21"/>
              </w:rPr>
            </w:pPr>
            <w:r>
              <w:rPr>
                <w:rFonts w:hint="eastAsia"/>
                <w:szCs w:val="21"/>
              </w:rPr>
              <w:t>进场前验证</w:t>
            </w:r>
          </w:p>
        </w:tc>
      </w:tr>
      <w:tr w:rsidR="0039273B" w:rsidTr="00771C67">
        <w:trPr>
          <w:cantSplit/>
          <w:trHeight w:val="20"/>
        </w:trPr>
        <w:tc>
          <w:tcPr>
            <w:tcW w:w="2746" w:type="dxa"/>
            <w:vAlign w:val="center"/>
          </w:tcPr>
          <w:p w:rsidR="0039273B" w:rsidRDefault="007949A5">
            <w:pPr>
              <w:spacing w:line="360" w:lineRule="auto"/>
              <w:jc w:val="center"/>
              <w:rPr>
                <w:szCs w:val="21"/>
              </w:rPr>
            </w:pPr>
            <w:r>
              <w:rPr>
                <w:szCs w:val="21"/>
              </w:rPr>
              <w:t>断裂伸长率</w:t>
            </w:r>
            <w:r>
              <w:rPr>
                <w:rFonts w:hint="eastAsia"/>
                <w:szCs w:val="21"/>
              </w:rPr>
              <w:t>（</w:t>
            </w:r>
            <w:r>
              <w:rPr>
                <w:szCs w:val="21"/>
              </w:rPr>
              <w:t>2</w:t>
            </w:r>
            <w:r>
              <w:rPr>
                <w:rFonts w:hint="eastAsia"/>
                <w:szCs w:val="21"/>
              </w:rPr>
              <w:t>5</w:t>
            </w:r>
            <w:r>
              <w:rPr>
                <w:rFonts w:ascii="宋体" w:hAnsi="宋体"/>
                <w:szCs w:val="21"/>
              </w:rPr>
              <w:t>℃</w:t>
            </w:r>
            <w:r>
              <w:rPr>
                <w:rFonts w:ascii="宋体" w:hAnsi="宋体" w:hint="eastAsia"/>
                <w:szCs w:val="21"/>
              </w:rPr>
              <w:t>）</w:t>
            </w:r>
          </w:p>
        </w:tc>
        <w:tc>
          <w:tcPr>
            <w:tcW w:w="2550" w:type="dxa"/>
            <w:vAlign w:val="center"/>
          </w:tcPr>
          <w:p w:rsidR="0039273B" w:rsidRDefault="007949A5">
            <w:pPr>
              <w:spacing w:line="360" w:lineRule="auto"/>
              <w:jc w:val="center"/>
              <w:rPr>
                <w:szCs w:val="21"/>
              </w:rPr>
            </w:pPr>
            <w:r>
              <w:rPr>
                <w:szCs w:val="21"/>
              </w:rPr>
              <w:t>≥20%</w:t>
            </w:r>
          </w:p>
        </w:tc>
        <w:tc>
          <w:tcPr>
            <w:tcW w:w="1505" w:type="dxa"/>
            <w:vAlign w:val="center"/>
          </w:tcPr>
          <w:p w:rsidR="0039273B" w:rsidRDefault="007949A5">
            <w:pPr>
              <w:spacing w:line="360" w:lineRule="auto"/>
              <w:jc w:val="center"/>
              <w:rPr>
                <w:szCs w:val="21"/>
              </w:rPr>
            </w:pPr>
            <w:r>
              <w:rPr>
                <w:szCs w:val="21"/>
              </w:rPr>
              <w:t>T528-2009</w:t>
            </w:r>
          </w:p>
        </w:tc>
        <w:tc>
          <w:tcPr>
            <w:tcW w:w="1505" w:type="dxa"/>
            <w:vAlign w:val="center"/>
          </w:tcPr>
          <w:p w:rsidR="0039273B" w:rsidRDefault="007949A5">
            <w:pPr>
              <w:spacing w:line="360" w:lineRule="auto"/>
              <w:jc w:val="center"/>
              <w:rPr>
                <w:szCs w:val="21"/>
              </w:rPr>
            </w:pPr>
            <w:r>
              <w:rPr>
                <w:rFonts w:hint="eastAsia"/>
                <w:szCs w:val="21"/>
              </w:rPr>
              <w:t>进场前验证</w:t>
            </w:r>
          </w:p>
        </w:tc>
      </w:tr>
    </w:tbl>
    <w:p w:rsidR="0039273B" w:rsidRDefault="007949A5" w:rsidP="002C2AC3">
      <w:pPr>
        <w:pStyle w:val="2"/>
        <w:rPr>
          <w:sz w:val="24"/>
          <w:szCs w:val="24"/>
        </w:rPr>
      </w:pPr>
      <w:bookmarkStart w:id="62" w:name="_Toc402788620"/>
      <w:bookmarkStart w:id="63" w:name="_Toc336345712"/>
      <w:bookmarkStart w:id="64" w:name="_Toc402783937"/>
      <w:bookmarkStart w:id="65" w:name="_Toc402788556"/>
      <w:bookmarkStart w:id="66" w:name="_Toc372107854"/>
      <w:r>
        <w:rPr>
          <w:rFonts w:hint="eastAsia"/>
          <w:sz w:val="24"/>
          <w:szCs w:val="24"/>
        </w:rPr>
        <w:lastRenderedPageBreak/>
        <w:t>RA</w:t>
      </w:r>
      <w:r>
        <w:rPr>
          <w:rFonts w:hint="eastAsia"/>
          <w:sz w:val="24"/>
          <w:szCs w:val="24"/>
        </w:rPr>
        <w:t>混合料</w:t>
      </w:r>
      <w:bookmarkEnd w:id="62"/>
      <w:bookmarkEnd w:id="63"/>
      <w:bookmarkEnd w:id="64"/>
      <w:bookmarkEnd w:id="65"/>
      <w:bookmarkEnd w:id="66"/>
      <w:r>
        <w:rPr>
          <w:rFonts w:hint="eastAsia"/>
          <w:sz w:val="24"/>
          <w:szCs w:val="24"/>
        </w:rPr>
        <w:t>的施工</w:t>
      </w:r>
    </w:p>
    <w:p w:rsidR="0039273B" w:rsidRDefault="0039273B" w:rsidP="006A4535">
      <w:pPr>
        <w:pStyle w:val="12"/>
        <w:numPr>
          <w:ilvl w:val="0"/>
          <w:numId w:val="1"/>
        </w:numPr>
        <w:spacing w:beforeLines="50" w:afterLines="50" w:line="360" w:lineRule="auto"/>
        <w:ind w:firstLineChars="0"/>
        <w:rPr>
          <w:vanish/>
        </w:rPr>
      </w:pPr>
    </w:p>
    <w:p w:rsidR="0039273B" w:rsidRDefault="0039273B" w:rsidP="006A4535">
      <w:pPr>
        <w:pStyle w:val="12"/>
        <w:numPr>
          <w:ilvl w:val="1"/>
          <w:numId w:val="1"/>
        </w:numPr>
        <w:spacing w:beforeLines="50" w:afterLines="50" w:line="360" w:lineRule="auto"/>
        <w:ind w:firstLineChars="0"/>
        <w:rPr>
          <w:vanish/>
        </w:rPr>
      </w:pPr>
    </w:p>
    <w:p w:rsidR="0039273B" w:rsidRDefault="007949A5">
      <w:pPr>
        <w:pStyle w:val="aff2"/>
        <w:spacing w:line="360" w:lineRule="auto"/>
        <w:ind w:left="0" w:firstLineChars="150" w:firstLine="315"/>
      </w:pPr>
      <w:r>
        <w:rPr>
          <w:rFonts w:hint="eastAsia"/>
        </w:rPr>
        <w:t>RA混合料摊铺前应在已固化的</w:t>
      </w:r>
      <w:r>
        <w:t>EBCL</w:t>
      </w:r>
      <w:r>
        <w:rPr>
          <w:rFonts w:hint="eastAsia"/>
        </w:rPr>
        <w:t>表面上洒布一层RA胶结料，以提高RA混合料与EBCL界面的粘结可靠性。在洒布RA胶结料前，EBCL表面应被清理干净，确保其表面</w:t>
      </w:r>
      <w:r>
        <w:t>清洁干燥，无污染、无尘土</w:t>
      </w:r>
      <w:r>
        <w:rPr>
          <w:rFonts w:hint="eastAsia"/>
        </w:rPr>
        <w:t>。</w:t>
      </w:r>
    </w:p>
    <w:p w:rsidR="0039273B" w:rsidRDefault="007949A5">
      <w:pPr>
        <w:pStyle w:val="af6"/>
        <w:spacing w:line="360" w:lineRule="auto"/>
        <w:ind w:firstLineChars="150" w:firstLine="315"/>
      </w:pPr>
      <w:r>
        <w:rPr>
          <w:rFonts w:hint="eastAsia"/>
        </w:rPr>
        <w:t>RA胶结料的洒布可采用机械洒布或人工涂刷的方式进行。采用机械洒布时，施工人员应根据试验路段获得的洒布经验调整好洒布机的行走速度和泵压力，使RA胶结料的洒布数量和均匀性符合设计的要求。采用人工涂布的方式时，操作人员应根据设计的撒布量称量RA胶结料涂布于相应面积的EBCL表面</w:t>
      </w:r>
      <w:r>
        <w:t>上</w:t>
      </w:r>
      <w:r>
        <w:rPr>
          <w:rFonts w:hint="eastAsia"/>
        </w:rPr>
        <w:t>，并用毛刷将RA胶结料涂刷均匀。</w:t>
      </w:r>
    </w:p>
    <w:p w:rsidR="0039273B" w:rsidRDefault="007949A5">
      <w:pPr>
        <w:pStyle w:val="af6"/>
        <w:spacing w:line="360" w:lineRule="auto"/>
        <w:ind w:firstLineChars="0"/>
      </w:pPr>
      <w:r>
        <w:rPr>
          <w:rFonts w:hint="eastAsia"/>
        </w:rPr>
        <w:t>RA胶结料的洒布不能提前进行，应确保RA混合料摊铺时洒布的RA胶结料还处于尚未指干的状态。</w:t>
      </w:r>
    </w:p>
    <w:p w:rsidR="0039273B" w:rsidRDefault="007949A5">
      <w:pPr>
        <w:pStyle w:val="af6"/>
        <w:spacing w:line="360" w:lineRule="auto"/>
        <w:ind w:firstLineChars="0" w:firstLine="0"/>
      </w:pPr>
      <w:r>
        <w:rPr>
          <w:rFonts w:hint="eastAsia"/>
        </w:rPr>
        <w:t xml:space="preserve">    RA胶结料洒布后的外观应均匀、新鲜、无遗漏，RA胶结料的洒布量应根据实际洒布的总重量和洒布面积进行核算。</w:t>
      </w:r>
    </w:p>
    <w:p w:rsidR="0039273B" w:rsidRDefault="007949A5">
      <w:pPr>
        <w:pStyle w:val="afb"/>
        <w:spacing w:before="156" w:after="156" w:line="360" w:lineRule="auto"/>
        <w:ind w:left="0" w:firstLineChars="200" w:firstLine="420"/>
        <w:rPr>
          <w:rFonts w:ascii="宋体" w:eastAsia="宋体" w:hAnsi="宋体"/>
        </w:rPr>
      </w:pPr>
      <w:r>
        <w:rPr>
          <w:rFonts w:ascii="宋体" w:eastAsia="宋体" w:hAnsi="宋体" w:hint="eastAsia"/>
        </w:rPr>
        <w:t>RA混合料</w:t>
      </w:r>
      <w:r>
        <w:rPr>
          <w:rFonts w:ascii="宋体" w:eastAsia="宋体" w:hAnsi="宋体"/>
        </w:rPr>
        <w:t>的矿料</w:t>
      </w:r>
      <w:r>
        <w:rPr>
          <w:rFonts w:ascii="宋体" w:eastAsia="宋体" w:hAnsi="宋体" w:hint="eastAsia"/>
        </w:rPr>
        <w:t>粒径和</w:t>
      </w:r>
      <w:r>
        <w:rPr>
          <w:rFonts w:ascii="宋体" w:eastAsia="宋体" w:hAnsi="宋体"/>
        </w:rPr>
        <w:t>级配应</w:t>
      </w:r>
      <w:r>
        <w:rPr>
          <w:rFonts w:ascii="宋体" w:eastAsia="宋体" w:hAnsi="宋体" w:hint="eastAsia"/>
        </w:rPr>
        <w:t>根据混合料层的设计厚度选取，当RA混合料的设计厚度小于</w:t>
      </w:r>
      <w:r w:rsidR="00807EC0">
        <w:rPr>
          <w:rFonts w:ascii="宋体" w:eastAsia="宋体" w:hAnsi="宋体" w:hint="eastAsia"/>
        </w:rPr>
        <w:t>等于</w:t>
      </w:r>
      <w:r>
        <w:rPr>
          <w:rFonts w:ascii="宋体" w:eastAsia="宋体" w:hAnsi="宋体" w:hint="eastAsia"/>
        </w:rPr>
        <w:t>25mm时，混合料的级配宜选择RA05或RA08，当设计厚度大于25mm时，RA混合料的级配宜选用RA10。当采用40-60mm厚的ERE铺装结构时，级配应选择RA13。混合料矿料的级配组成和油石比应符合本规范的规定。混合料</w:t>
      </w:r>
      <w:r>
        <w:rPr>
          <w:rFonts w:ascii="宋体" w:eastAsia="宋体" w:hAnsi="宋体"/>
        </w:rPr>
        <w:t>配合比设计按马歇尔试验方法进行，</w:t>
      </w:r>
      <w:r>
        <w:rPr>
          <w:rFonts w:ascii="宋体" w:eastAsia="宋体" w:hAnsi="宋体" w:hint="eastAsia"/>
        </w:rPr>
        <w:t>无论何种级配，混合料的体积参数和路用性能均应满足本规范的</w:t>
      </w:r>
      <w:r>
        <w:rPr>
          <w:rFonts w:ascii="宋体" w:eastAsia="宋体" w:hAnsi="宋体"/>
        </w:rPr>
        <w:t>规定。</w:t>
      </w:r>
    </w:p>
    <w:p w:rsidR="0039273B" w:rsidRDefault="007949A5">
      <w:pPr>
        <w:pStyle w:val="aff2"/>
        <w:spacing w:line="360" w:lineRule="auto"/>
        <w:ind w:left="0" w:firstLineChars="150" w:firstLine="315"/>
      </w:pPr>
      <w:r>
        <w:t>RA</w:t>
      </w:r>
      <w:r>
        <w:rPr>
          <w:rFonts w:hint="eastAsia"/>
        </w:rPr>
        <w:t>混合料</w:t>
      </w:r>
      <w:r>
        <w:t>应采用专用拌和机进行拌和</w:t>
      </w:r>
      <w:r>
        <w:rPr>
          <w:rFonts w:hint="eastAsia"/>
        </w:rPr>
        <w:t>。拌和机可以采用胶结料称量、石料称量、混合搅拌全程自动控制的设备，也可以采用由人工辅助的半自动的设备。</w:t>
      </w:r>
    </w:p>
    <w:p w:rsidR="0039273B" w:rsidRDefault="007949A5">
      <w:pPr>
        <w:pStyle w:val="aff2"/>
        <w:spacing w:line="360" w:lineRule="auto"/>
        <w:ind w:left="0" w:firstLineChars="150" w:firstLine="315"/>
      </w:pPr>
      <w:r>
        <w:rPr>
          <w:rFonts w:hint="eastAsia"/>
        </w:rPr>
        <w:t>采用全自动控制的设备时，</w:t>
      </w:r>
      <w:r>
        <w:t>RA</w:t>
      </w:r>
      <w:r>
        <w:rPr>
          <w:rFonts w:hint="eastAsia"/>
        </w:rPr>
        <w:t>胶结料的A、B组分应分别称量，A、B组分的混合比例应符合要求，A+B混合后的胶结料应搅拌均匀。向矿料中注入</w:t>
      </w:r>
      <w:r>
        <w:t>RA</w:t>
      </w:r>
      <w:r>
        <w:rPr>
          <w:rFonts w:hint="eastAsia"/>
        </w:rPr>
        <w:t>胶结料前，应先加入聚酯纤维进行</w:t>
      </w:r>
      <w:r>
        <w:t>干拌</w:t>
      </w:r>
      <w:r>
        <w:rPr>
          <w:rFonts w:hint="eastAsia"/>
        </w:rPr>
        <w:t>，干拌的</w:t>
      </w:r>
      <w:r>
        <w:t>时间</w:t>
      </w:r>
      <w:r>
        <w:rPr>
          <w:rFonts w:hint="eastAsia"/>
        </w:rPr>
        <w:t>应不少于</w:t>
      </w:r>
      <w:r>
        <w:t>10</w:t>
      </w:r>
      <w:r>
        <w:rPr>
          <w:rFonts w:hint="eastAsia"/>
        </w:rPr>
        <w:t>秒。注入</w:t>
      </w:r>
      <w:r>
        <w:t>RA</w:t>
      </w:r>
      <w:r>
        <w:rPr>
          <w:rFonts w:hint="eastAsia"/>
        </w:rPr>
        <w:t>胶结料后进行</w:t>
      </w:r>
      <w:r>
        <w:t>湿拌</w:t>
      </w:r>
      <w:r>
        <w:rPr>
          <w:rFonts w:hint="eastAsia"/>
        </w:rPr>
        <w:t>时，搅拌时间</w:t>
      </w:r>
      <w:r>
        <w:t>不</w:t>
      </w:r>
      <w:r>
        <w:rPr>
          <w:rFonts w:hint="eastAsia"/>
        </w:rPr>
        <w:t>得</w:t>
      </w:r>
      <w:r>
        <w:t>少于60</w:t>
      </w:r>
      <w:r>
        <w:rPr>
          <w:rFonts w:hint="eastAsia"/>
        </w:rPr>
        <w:t>秒</w:t>
      </w:r>
      <w:r>
        <w:t>，以混合料</w:t>
      </w:r>
      <w:r>
        <w:rPr>
          <w:rFonts w:hint="eastAsia"/>
        </w:rPr>
        <w:t>裹附</w:t>
      </w:r>
      <w:r>
        <w:t>均匀</w:t>
      </w:r>
      <w:r>
        <w:rPr>
          <w:rFonts w:hint="eastAsia"/>
        </w:rPr>
        <w:t>、</w:t>
      </w:r>
      <w:r>
        <w:t>无花白料为准。</w:t>
      </w:r>
    </w:p>
    <w:p w:rsidR="0039273B" w:rsidRDefault="007949A5">
      <w:pPr>
        <w:pStyle w:val="aff2"/>
        <w:spacing w:line="360" w:lineRule="auto"/>
        <w:ind w:left="0" w:firstLineChars="150" w:firstLine="315"/>
      </w:pPr>
      <w:r>
        <w:rPr>
          <w:rFonts w:hint="eastAsia"/>
        </w:rPr>
        <w:t>采用人工辅助的半自动拌合设备时，</w:t>
      </w:r>
      <w:r>
        <w:t>RA</w:t>
      </w:r>
      <w:r>
        <w:rPr>
          <w:rFonts w:hint="eastAsia"/>
        </w:rPr>
        <w:t>胶结料的</w:t>
      </w:r>
      <w:r>
        <w:t>A、B组分</w:t>
      </w:r>
      <w:r>
        <w:rPr>
          <w:rFonts w:hint="eastAsia"/>
        </w:rPr>
        <w:t>可由人工</w:t>
      </w:r>
      <w:r>
        <w:t>按</w:t>
      </w:r>
      <w:r>
        <w:rPr>
          <w:rFonts w:hint="eastAsia"/>
        </w:rPr>
        <w:t>每盘拌合的矿料重量预先混合，</w:t>
      </w:r>
      <w:r>
        <w:t>用电动搅拌</w:t>
      </w:r>
      <w:r>
        <w:rPr>
          <w:rFonts w:hint="eastAsia"/>
        </w:rPr>
        <w:t>器</w:t>
      </w:r>
      <w:r>
        <w:t>搅拌</w:t>
      </w:r>
      <w:r>
        <w:rPr>
          <w:rFonts w:hint="eastAsia"/>
        </w:rPr>
        <w:t>均匀，将混合好的</w:t>
      </w:r>
      <w:r>
        <w:t>RA</w:t>
      </w:r>
      <w:r>
        <w:rPr>
          <w:rFonts w:hint="eastAsia"/>
        </w:rPr>
        <w:t>胶结料提升并倒入拌合锅内与矿料进行湿拌。拌合时间和质量控制与自动拌合的要求一致。</w:t>
      </w:r>
    </w:p>
    <w:p w:rsidR="0039273B" w:rsidRDefault="007949A5">
      <w:pPr>
        <w:pStyle w:val="aff2"/>
        <w:spacing w:line="360" w:lineRule="auto"/>
        <w:ind w:left="0" w:firstLineChars="150" w:firstLine="315"/>
      </w:pPr>
      <w:r>
        <w:t>拌和机应</w:t>
      </w:r>
      <w:r>
        <w:rPr>
          <w:rFonts w:hint="eastAsia"/>
        </w:rPr>
        <w:t>设置</w:t>
      </w:r>
      <w:r>
        <w:t>在施工现场附近， RA</w:t>
      </w:r>
      <w:r>
        <w:rPr>
          <w:rFonts w:hint="eastAsia"/>
        </w:rPr>
        <w:t>混合料的</w:t>
      </w:r>
      <w:r>
        <w:t>运输时间以不超过30min为宜</w:t>
      </w:r>
      <w:r>
        <w:rPr>
          <w:rFonts w:hint="eastAsia"/>
        </w:rPr>
        <w:t>。运抵摊铺现场已结硬或摊铺碾压后孔隙率不能达标的</w:t>
      </w:r>
      <w:r>
        <w:t>RA混合料</w:t>
      </w:r>
      <w:r>
        <w:rPr>
          <w:rFonts w:hint="eastAsia"/>
        </w:rPr>
        <w:t>应废弃。</w:t>
      </w:r>
    </w:p>
    <w:p w:rsidR="0039273B" w:rsidRDefault="007949A5">
      <w:pPr>
        <w:pStyle w:val="aff2"/>
        <w:spacing w:line="360" w:lineRule="auto"/>
        <w:ind w:left="0" w:firstLineChars="150" w:firstLine="315"/>
      </w:pPr>
      <w:r>
        <w:lastRenderedPageBreak/>
        <w:t>RA</w:t>
      </w:r>
      <w:r>
        <w:rPr>
          <w:rFonts w:hint="eastAsia"/>
        </w:rPr>
        <w:t>混合料的摊铺</w:t>
      </w:r>
      <w:r>
        <w:t>施工</w:t>
      </w:r>
      <w:r>
        <w:rPr>
          <w:rFonts w:hint="eastAsia"/>
        </w:rPr>
        <w:t>宜采用全幅摊铺或多台</w:t>
      </w:r>
      <w:r>
        <w:t>摊铺机梯次</w:t>
      </w:r>
      <w:r>
        <w:rPr>
          <w:rFonts w:hint="eastAsia"/>
        </w:rPr>
        <w:t>并行的作业方式进行。单台</w:t>
      </w:r>
      <w:r>
        <w:t>摊铺机</w:t>
      </w:r>
      <w:r>
        <w:rPr>
          <w:rFonts w:hint="eastAsia"/>
        </w:rPr>
        <w:t>的铺装</w:t>
      </w:r>
      <w:r>
        <w:t>宽度</w:t>
      </w:r>
      <w:r>
        <w:rPr>
          <w:rFonts w:hint="eastAsia"/>
        </w:rPr>
        <w:t>不宜</w:t>
      </w:r>
      <w:r>
        <w:t>超过8m</w:t>
      </w:r>
      <w:r>
        <w:rPr>
          <w:rFonts w:hint="eastAsia"/>
        </w:rPr>
        <w:t>。</w:t>
      </w:r>
      <w:r>
        <w:t>摊铺厚度</w:t>
      </w:r>
      <w:r>
        <w:rPr>
          <w:rFonts w:hint="eastAsia"/>
        </w:rPr>
        <w:t>应</w:t>
      </w:r>
      <w:r>
        <w:t>采用平衡梁</w:t>
      </w:r>
      <w:r>
        <w:rPr>
          <w:rFonts w:hint="eastAsia"/>
        </w:rPr>
        <w:t>的</w:t>
      </w:r>
      <w:r>
        <w:t>方式进行控制，保证RA</w:t>
      </w:r>
      <w:r>
        <w:rPr>
          <w:rFonts w:hint="eastAsia"/>
        </w:rPr>
        <w:t>混合料的</w:t>
      </w:r>
      <w:r>
        <w:t>最小厚度满足设计要求</w:t>
      </w:r>
      <w:r>
        <w:rPr>
          <w:rFonts w:hint="eastAsia"/>
        </w:rPr>
        <w:t>。</w:t>
      </w:r>
      <w:r>
        <w:t>RA</w:t>
      </w:r>
      <w:r>
        <w:rPr>
          <w:rFonts w:hint="eastAsia"/>
        </w:rPr>
        <w:t>混合料的</w:t>
      </w:r>
      <w:r>
        <w:t>松铺系数</w:t>
      </w:r>
      <w:r>
        <w:rPr>
          <w:rFonts w:hint="eastAsia"/>
        </w:rPr>
        <w:t>应</w:t>
      </w:r>
      <w:r>
        <w:t>按</w:t>
      </w:r>
      <w:r>
        <w:rPr>
          <w:rFonts w:hint="eastAsia"/>
        </w:rPr>
        <w:t>试验段获得的数据选取。摊铺机的</w:t>
      </w:r>
      <w:r>
        <w:t>行走速度</w:t>
      </w:r>
      <w:r>
        <w:rPr>
          <w:rFonts w:hint="eastAsia"/>
        </w:rPr>
        <w:t>应与</w:t>
      </w:r>
      <w:r>
        <w:t>拌和机</w:t>
      </w:r>
      <w:r>
        <w:rPr>
          <w:rFonts w:hint="eastAsia"/>
        </w:rPr>
        <w:t>的</w:t>
      </w:r>
      <w:r>
        <w:t>产量</w:t>
      </w:r>
      <w:r>
        <w:rPr>
          <w:rFonts w:hint="eastAsia"/>
        </w:rPr>
        <w:t>相匹配，一般宜</w:t>
      </w:r>
      <w:r>
        <w:t>2</w:t>
      </w:r>
      <w:r>
        <w:rPr>
          <w:rFonts w:hint="eastAsia"/>
        </w:rPr>
        <w:t>m</w:t>
      </w:r>
      <w:r>
        <w:t>～3m/min</w:t>
      </w:r>
      <w:r>
        <w:rPr>
          <w:rFonts w:hint="eastAsia"/>
        </w:rPr>
        <w:t>。</w:t>
      </w:r>
    </w:p>
    <w:p w:rsidR="0039273B" w:rsidRDefault="007949A5">
      <w:pPr>
        <w:pStyle w:val="aff2"/>
        <w:spacing w:line="360" w:lineRule="auto"/>
        <w:ind w:left="0" w:firstLineChars="150" w:firstLine="315"/>
      </w:pPr>
      <w:r>
        <w:t>RA</w:t>
      </w:r>
      <w:r>
        <w:rPr>
          <w:rFonts w:hint="eastAsia"/>
        </w:rPr>
        <w:t>混合料</w:t>
      </w:r>
      <w:r>
        <w:t>的碾压宜采用轮胎压路机碾压+光轮</w:t>
      </w:r>
      <w:r>
        <w:rPr>
          <w:rFonts w:hint="eastAsia"/>
        </w:rPr>
        <w:t>压路机收光</w:t>
      </w:r>
      <w:r>
        <w:t>静压的方式，压路机的吨位及碾压遍数应按试验段</w:t>
      </w:r>
      <w:r>
        <w:rPr>
          <w:rFonts w:hint="eastAsia"/>
        </w:rPr>
        <w:t>的经验</w:t>
      </w:r>
      <w:r>
        <w:t>确定。RA</w:t>
      </w:r>
      <w:r>
        <w:rPr>
          <w:rFonts w:hint="eastAsia"/>
        </w:rPr>
        <w:t>混合料的</w:t>
      </w:r>
      <w:r>
        <w:t>碾压</w:t>
      </w:r>
      <w:r>
        <w:rPr>
          <w:rFonts w:hint="eastAsia"/>
        </w:rPr>
        <w:t>应</w:t>
      </w:r>
      <w:r>
        <w:t>分段控制，</w:t>
      </w:r>
      <w:r>
        <w:rPr>
          <w:rFonts w:hint="eastAsia"/>
        </w:rPr>
        <w:t>每段的</w:t>
      </w:r>
      <w:r>
        <w:t>碾压长度应与每车料摊铺长度</w:t>
      </w:r>
      <w:r>
        <w:rPr>
          <w:rFonts w:hint="eastAsia"/>
        </w:rPr>
        <w:t>相匹配。</w:t>
      </w:r>
      <w:r>
        <w:t>胶轮压路机</w:t>
      </w:r>
      <w:r>
        <w:rPr>
          <w:rFonts w:hint="eastAsia"/>
        </w:rPr>
        <w:t>往复碾压的</w:t>
      </w:r>
      <w:r>
        <w:t>重叠</w:t>
      </w:r>
      <w:r>
        <w:rPr>
          <w:rFonts w:hint="eastAsia"/>
        </w:rPr>
        <w:t>宽度不宜超过上次轮迹的</w:t>
      </w:r>
      <w:r>
        <w:t>1/3</w:t>
      </w:r>
      <w:r>
        <w:rPr>
          <w:rFonts w:hint="eastAsia"/>
        </w:rPr>
        <w:t>，</w:t>
      </w:r>
      <w:r>
        <w:t>压路机</w:t>
      </w:r>
      <w:r>
        <w:rPr>
          <w:rFonts w:hint="eastAsia"/>
        </w:rPr>
        <w:t>的</w:t>
      </w:r>
      <w:r>
        <w:t>前后停机返向时，速度</w:t>
      </w:r>
      <w:r>
        <w:rPr>
          <w:rFonts w:hint="eastAsia"/>
        </w:rPr>
        <w:t>应减慢</w:t>
      </w:r>
      <w:r>
        <w:t>，</w:t>
      </w:r>
      <w:r>
        <w:rPr>
          <w:rFonts w:hint="eastAsia"/>
        </w:rPr>
        <w:t>避免破坏RA混合料表面的平整度。</w:t>
      </w:r>
    </w:p>
    <w:p w:rsidR="0039273B" w:rsidRDefault="007949A5">
      <w:pPr>
        <w:pStyle w:val="aff2"/>
        <w:spacing w:line="360" w:lineRule="auto"/>
        <w:ind w:left="0" w:firstLineChars="200" w:firstLine="420"/>
      </w:pPr>
      <w:r>
        <w:rPr>
          <w:rFonts w:hint="eastAsia"/>
        </w:rPr>
        <w:t>RA混合料</w:t>
      </w:r>
      <w:r>
        <w:t>碾压过程中禁止洒水</w:t>
      </w:r>
      <w:r>
        <w:rPr>
          <w:rFonts w:hint="eastAsia"/>
        </w:rPr>
        <w:t>，</w:t>
      </w:r>
      <w:r>
        <w:t>若出现</w:t>
      </w:r>
      <w:r>
        <w:rPr>
          <w:rFonts w:hint="eastAsia"/>
        </w:rPr>
        <w:t>混合料</w:t>
      </w:r>
      <w:r>
        <w:t>粘轮，可采用</w:t>
      </w:r>
      <w:r>
        <w:rPr>
          <w:rFonts w:hint="eastAsia"/>
        </w:rPr>
        <w:t>少量</w:t>
      </w:r>
      <w:r>
        <w:t>植物油涂刷压路机轮胎表面。碾压完成后，应把</w:t>
      </w:r>
      <w:r>
        <w:rPr>
          <w:rFonts w:hint="eastAsia"/>
        </w:rPr>
        <w:t>压路机</w:t>
      </w:r>
      <w:r>
        <w:t>停放在</w:t>
      </w:r>
      <w:r>
        <w:rPr>
          <w:rFonts w:hint="eastAsia"/>
        </w:rPr>
        <w:t>刚施工的RA</w:t>
      </w:r>
      <w:r>
        <w:t>工作面以外，</w:t>
      </w:r>
      <w:r>
        <w:rPr>
          <w:rFonts w:hint="eastAsia"/>
        </w:rPr>
        <w:t>碾压完的RA混合料上禁止任何设备</w:t>
      </w:r>
      <w:r>
        <w:t>刹车、调头、转弯、停靠。</w:t>
      </w:r>
    </w:p>
    <w:p w:rsidR="0039273B" w:rsidRDefault="007949A5">
      <w:pPr>
        <w:pStyle w:val="aff2"/>
        <w:spacing w:line="360" w:lineRule="auto"/>
        <w:ind w:left="0" w:firstLineChars="200" w:firstLine="420"/>
      </w:pPr>
      <w:r>
        <w:t>碾压过程中，RA</w:t>
      </w:r>
      <w:r>
        <w:rPr>
          <w:rFonts w:hint="eastAsia"/>
        </w:rPr>
        <w:t>混合料</w:t>
      </w:r>
      <w:r>
        <w:t>可能</w:t>
      </w:r>
      <w:r>
        <w:rPr>
          <w:rFonts w:hint="eastAsia"/>
        </w:rPr>
        <w:t>会</w:t>
      </w:r>
      <w:r>
        <w:t>出现鼓包</w:t>
      </w:r>
      <w:r>
        <w:rPr>
          <w:rFonts w:hint="eastAsia"/>
        </w:rPr>
        <w:t>气泡</w:t>
      </w:r>
      <w:r>
        <w:t>现象，施工人员应及时采用钢针</w:t>
      </w:r>
      <w:r>
        <w:rPr>
          <w:rFonts w:hint="eastAsia"/>
        </w:rPr>
        <w:t>刺破</w:t>
      </w:r>
      <w:r>
        <w:t>，放</w:t>
      </w:r>
      <w:r>
        <w:rPr>
          <w:rFonts w:hint="eastAsia"/>
        </w:rPr>
        <w:t>出</w:t>
      </w:r>
      <w:r>
        <w:t>内部空气。</w:t>
      </w:r>
    </w:p>
    <w:p w:rsidR="0039273B" w:rsidRDefault="007949A5">
      <w:pPr>
        <w:pStyle w:val="aff2"/>
        <w:spacing w:line="360" w:lineRule="auto"/>
        <w:ind w:left="0" w:firstLineChars="200" w:firstLine="420"/>
      </w:pPr>
      <w:r>
        <w:t>RA</w:t>
      </w:r>
      <w:r>
        <w:rPr>
          <w:rFonts w:hint="eastAsia"/>
        </w:rPr>
        <w:t>混合料</w:t>
      </w:r>
      <w:r>
        <w:t>施工结束后</w:t>
      </w:r>
      <w:r>
        <w:rPr>
          <w:rFonts w:hint="eastAsia"/>
        </w:rPr>
        <w:t>一般需</w:t>
      </w:r>
      <w:r>
        <w:t>养护2～3</w:t>
      </w:r>
      <w:r>
        <w:rPr>
          <w:rFonts w:hint="eastAsia"/>
        </w:rPr>
        <w:t>天</w:t>
      </w:r>
      <w:r>
        <w:t>，</w:t>
      </w:r>
      <w:r>
        <w:rPr>
          <w:rFonts w:hint="eastAsia"/>
        </w:rPr>
        <w:t>在混合料达到设计强度前应</w:t>
      </w:r>
      <w:r>
        <w:t>禁止一切车辆通行。</w:t>
      </w:r>
      <w:r>
        <w:rPr>
          <w:rFonts w:hint="eastAsia"/>
        </w:rPr>
        <w:t>混合料的施工接缝处应去除不密实的施工接头，新旧接头间应</w:t>
      </w:r>
      <w:r>
        <w:t>涂布RA</w:t>
      </w:r>
      <w:r>
        <w:rPr>
          <w:rFonts w:hint="eastAsia"/>
        </w:rPr>
        <w:t>胶结料，确保</w:t>
      </w:r>
      <w:r>
        <w:t>接缝处平顺</w:t>
      </w:r>
      <w:r>
        <w:rPr>
          <w:rFonts w:hint="eastAsia"/>
        </w:rPr>
        <w:t>、</w:t>
      </w:r>
      <w:r>
        <w:t>密实</w:t>
      </w:r>
      <w:r>
        <w:rPr>
          <w:rFonts w:hint="eastAsia"/>
        </w:rPr>
        <w:t>、不渗水。</w:t>
      </w:r>
    </w:p>
    <w:p w:rsidR="0039273B" w:rsidRDefault="007949A5">
      <w:pPr>
        <w:pStyle w:val="af6"/>
      </w:pPr>
      <w:r>
        <w:t>RA</w:t>
      </w:r>
      <w:r>
        <w:rPr>
          <w:rFonts w:hint="eastAsia"/>
        </w:rPr>
        <w:t>混合料的施工</w:t>
      </w:r>
      <w:r>
        <w:t>质量应符合</w:t>
      </w:r>
      <w:r>
        <w:rPr>
          <w:rFonts w:hint="eastAsia"/>
        </w:rPr>
        <w:t>表</w:t>
      </w:r>
      <w:r w:rsidR="00771C67">
        <w:rPr>
          <w:rFonts w:hint="eastAsia"/>
        </w:rPr>
        <w:t>15</w:t>
      </w:r>
      <w:r>
        <w:t>的</w:t>
      </w:r>
      <w:r>
        <w:rPr>
          <w:rFonts w:hint="eastAsia"/>
        </w:rPr>
        <w:t>规定</w:t>
      </w:r>
      <w:r>
        <w:t>。</w:t>
      </w:r>
    </w:p>
    <w:p w:rsidR="0039273B" w:rsidRDefault="007949A5">
      <w:pPr>
        <w:pStyle w:val="affffff0"/>
        <w:tabs>
          <w:tab w:val="clear" w:pos="360"/>
        </w:tabs>
        <w:spacing w:before="156" w:after="156"/>
      </w:pPr>
      <w:r>
        <w:rPr>
          <w:rFonts w:hint="eastAsia"/>
        </w:rPr>
        <w:t>表</w:t>
      </w:r>
      <w:r w:rsidR="00771C67">
        <w:rPr>
          <w:rFonts w:hint="eastAsia"/>
        </w:rPr>
        <w:t>15</w:t>
      </w:r>
      <w:r>
        <w:rPr>
          <w:rFonts w:hint="eastAsia"/>
        </w:rPr>
        <w:t xml:space="preserve">  </w:t>
      </w:r>
      <w:r>
        <w:t>RA</w:t>
      </w:r>
      <w:r>
        <w:rPr>
          <w:rFonts w:hint="eastAsia"/>
        </w:rPr>
        <w:t>混合料的施工</w:t>
      </w:r>
      <w:r>
        <w:t>质量</w:t>
      </w:r>
      <w:r>
        <w:rPr>
          <w:rFonts w:hint="eastAsia"/>
        </w:rPr>
        <w:t>要求</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734"/>
        <w:gridCol w:w="673"/>
        <w:gridCol w:w="1543"/>
        <w:gridCol w:w="1678"/>
        <w:gridCol w:w="1678"/>
      </w:tblGrid>
      <w:tr w:rsidR="0039273B" w:rsidTr="00771C67">
        <w:trPr>
          <w:cantSplit/>
          <w:trHeight w:val="508"/>
          <w:tblHeader/>
        </w:trPr>
        <w:tc>
          <w:tcPr>
            <w:tcW w:w="2734" w:type="dxa"/>
            <w:vAlign w:val="center"/>
          </w:tcPr>
          <w:p w:rsidR="0039273B" w:rsidRDefault="007949A5">
            <w:pPr>
              <w:spacing w:line="360" w:lineRule="auto"/>
              <w:jc w:val="center"/>
              <w:rPr>
                <w:szCs w:val="21"/>
              </w:rPr>
            </w:pPr>
            <w:r>
              <w:rPr>
                <w:szCs w:val="21"/>
              </w:rPr>
              <w:t>检验项目</w:t>
            </w:r>
          </w:p>
        </w:tc>
        <w:tc>
          <w:tcPr>
            <w:tcW w:w="2216" w:type="dxa"/>
            <w:gridSpan w:val="2"/>
            <w:vAlign w:val="center"/>
          </w:tcPr>
          <w:p w:rsidR="0039273B" w:rsidRDefault="007949A5">
            <w:pPr>
              <w:spacing w:line="360" w:lineRule="auto"/>
              <w:jc w:val="center"/>
              <w:rPr>
                <w:szCs w:val="21"/>
              </w:rPr>
            </w:pPr>
            <w:r>
              <w:rPr>
                <w:szCs w:val="21"/>
              </w:rPr>
              <w:t>质量要求或允许偏差</w:t>
            </w:r>
          </w:p>
        </w:tc>
        <w:tc>
          <w:tcPr>
            <w:tcW w:w="1678" w:type="dxa"/>
            <w:vAlign w:val="center"/>
          </w:tcPr>
          <w:p w:rsidR="0039273B" w:rsidRDefault="007949A5">
            <w:pPr>
              <w:spacing w:line="360" w:lineRule="auto"/>
              <w:jc w:val="center"/>
              <w:rPr>
                <w:szCs w:val="21"/>
              </w:rPr>
            </w:pPr>
            <w:r>
              <w:rPr>
                <w:szCs w:val="21"/>
              </w:rPr>
              <w:t>试验方法</w:t>
            </w:r>
          </w:p>
        </w:tc>
        <w:tc>
          <w:tcPr>
            <w:tcW w:w="1678" w:type="dxa"/>
            <w:vAlign w:val="center"/>
          </w:tcPr>
          <w:p w:rsidR="0039273B" w:rsidRDefault="007949A5">
            <w:pPr>
              <w:spacing w:line="360" w:lineRule="auto"/>
              <w:jc w:val="center"/>
              <w:rPr>
                <w:szCs w:val="21"/>
              </w:rPr>
            </w:pPr>
            <w:r>
              <w:rPr>
                <w:szCs w:val="21"/>
              </w:rPr>
              <w:t>检验频率</w:t>
            </w:r>
          </w:p>
        </w:tc>
      </w:tr>
      <w:tr w:rsidR="0039273B" w:rsidTr="00771C67">
        <w:trPr>
          <w:cantSplit/>
          <w:trHeight w:val="558"/>
        </w:trPr>
        <w:tc>
          <w:tcPr>
            <w:tcW w:w="2734" w:type="dxa"/>
            <w:vAlign w:val="center"/>
          </w:tcPr>
          <w:p w:rsidR="0039273B" w:rsidRDefault="007949A5">
            <w:pPr>
              <w:spacing w:line="360" w:lineRule="auto"/>
              <w:jc w:val="center"/>
              <w:rPr>
                <w:szCs w:val="21"/>
              </w:rPr>
            </w:pPr>
            <w:r>
              <w:rPr>
                <w:szCs w:val="21"/>
              </w:rPr>
              <w:t>RA</w:t>
            </w:r>
            <w:r>
              <w:rPr>
                <w:szCs w:val="21"/>
              </w:rPr>
              <w:t>胶料洒布量</w:t>
            </w:r>
          </w:p>
        </w:tc>
        <w:tc>
          <w:tcPr>
            <w:tcW w:w="2216" w:type="dxa"/>
            <w:gridSpan w:val="2"/>
            <w:vAlign w:val="center"/>
          </w:tcPr>
          <w:p w:rsidR="0039273B" w:rsidRDefault="007949A5">
            <w:pPr>
              <w:spacing w:line="360" w:lineRule="auto"/>
              <w:jc w:val="center"/>
              <w:rPr>
                <w:szCs w:val="21"/>
              </w:rPr>
            </w:pPr>
            <w:r>
              <w:rPr>
                <w:rFonts w:hint="eastAsia"/>
                <w:szCs w:val="21"/>
              </w:rPr>
              <w:t>符合设计要求</w:t>
            </w:r>
          </w:p>
        </w:tc>
        <w:tc>
          <w:tcPr>
            <w:tcW w:w="1678" w:type="dxa"/>
            <w:vAlign w:val="center"/>
          </w:tcPr>
          <w:p w:rsidR="0039273B" w:rsidRDefault="007949A5">
            <w:pPr>
              <w:spacing w:line="360" w:lineRule="auto"/>
              <w:jc w:val="center"/>
              <w:rPr>
                <w:szCs w:val="21"/>
              </w:rPr>
            </w:pPr>
            <w:r>
              <w:rPr>
                <w:szCs w:val="21"/>
              </w:rPr>
              <w:t>单位面积称重法</w:t>
            </w:r>
          </w:p>
        </w:tc>
        <w:tc>
          <w:tcPr>
            <w:tcW w:w="1678" w:type="dxa"/>
            <w:vAlign w:val="center"/>
          </w:tcPr>
          <w:p w:rsidR="0039273B" w:rsidRDefault="007949A5">
            <w:pPr>
              <w:spacing w:line="360" w:lineRule="auto"/>
              <w:jc w:val="center"/>
              <w:rPr>
                <w:szCs w:val="21"/>
              </w:rPr>
            </w:pPr>
            <w:r>
              <w:rPr>
                <w:szCs w:val="21"/>
              </w:rPr>
              <w:t>每台班一次</w:t>
            </w:r>
          </w:p>
        </w:tc>
      </w:tr>
      <w:tr w:rsidR="0039273B" w:rsidTr="00771C67">
        <w:trPr>
          <w:cantSplit/>
          <w:trHeight w:val="687"/>
        </w:trPr>
        <w:tc>
          <w:tcPr>
            <w:tcW w:w="2734" w:type="dxa"/>
            <w:vAlign w:val="center"/>
          </w:tcPr>
          <w:p w:rsidR="0039273B" w:rsidRDefault="007949A5">
            <w:pPr>
              <w:spacing w:line="240" w:lineRule="atLeast"/>
              <w:jc w:val="center"/>
              <w:rPr>
                <w:szCs w:val="21"/>
              </w:rPr>
            </w:pPr>
            <w:r>
              <w:rPr>
                <w:szCs w:val="21"/>
              </w:rPr>
              <w:t xml:space="preserve"> </w:t>
            </w:r>
            <w:r>
              <w:rPr>
                <w:szCs w:val="21"/>
              </w:rPr>
              <w:t>现场成型马歇尔试件，检测三天</w:t>
            </w:r>
            <w:r>
              <w:rPr>
                <w:rFonts w:hint="eastAsia"/>
                <w:szCs w:val="21"/>
              </w:rPr>
              <w:t>后</w:t>
            </w:r>
            <w:r>
              <w:rPr>
                <w:szCs w:val="21"/>
              </w:rPr>
              <w:t>的马歇尔稳定度流值</w:t>
            </w:r>
          </w:p>
        </w:tc>
        <w:tc>
          <w:tcPr>
            <w:tcW w:w="673" w:type="dxa"/>
            <w:vAlign w:val="center"/>
          </w:tcPr>
          <w:p w:rsidR="0039273B" w:rsidRDefault="007949A5">
            <w:pPr>
              <w:jc w:val="center"/>
              <w:rPr>
                <w:sz w:val="18"/>
                <w:szCs w:val="18"/>
              </w:rPr>
            </w:pPr>
            <w:r>
              <w:rPr>
                <w:rFonts w:hint="eastAsia"/>
                <w:sz w:val="18"/>
                <w:szCs w:val="18"/>
              </w:rPr>
              <w:t>RA</w:t>
            </w:r>
          </w:p>
          <w:p w:rsidR="0039273B" w:rsidRDefault="007949A5">
            <w:pPr>
              <w:jc w:val="center"/>
              <w:rPr>
                <w:sz w:val="18"/>
                <w:szCs w:val="18"/>
              </w:rPr>
            </w:pPr>
            <w:r>
              <w:rPr>
                <w:rFonts w:hint="eastAsia"/>
                <w:sz w:val="18"/>
                <w:szCs w:val="18"/>
              </w:rPr>
              <w:t>70</w:t>
            </w:r>
            <w:r>
              <w:rPr>
                <w:rFonts w:hint="eastAsia"/>
                <w:sz w:val="18"/>
                <w:szCs w:val="18"/>
              </w:rPr>
              <w:t>℃</w:t>
            </w:r>
          </w:p>
        </w:tc>
        <w:tc>
          <w:tcPr>
            <w:tcW w:w="1543" w:type="dxa"/>
            <w:vAlign w:val="center"/>
          </w:tcPr>
          <w:p w:rsidR="0039273B" w:rsidRDefault="007949A5">
            <w:pPr>
              <w:spacing w:line="360" w:lineRule="auto"/>
              <w:jc w:val="center"/>
              <w:rPr>
                <w:sz w:val="18"/>
                <w:szCs w:val="18"/>
              </w:rPr>
            </w:pPr>
            <w:r>
              <w:rPr>
                <w:sz w:val="18"/>
                <w:szCs w:val="18"/>
              </w:rPr>
              <w:t>≥40KN</w:t>
            </w:r>
            <w:r>
              <w:rPr>
                <w:rFonts w:hint="eastAsia"/>
                <w:sz w:val="18"/>
                <w:szCs w:val="18"/>
              </w:rPr>
              <w:t>/15-40</w:t>
            </w:r>
          </w:p>
        </w:tc>
        <w:tc>
          <w:tcPr>
            <w:tcW w:w="1678" w:type="dxa"/>
            <w:vAlign w:val="center"/>
          </w:tcPr>
          <w:p w:rsidR="0039273B" w:rsidRDefault="007949A5">
            <w:pPr>
              <w:spacing w:line="360" w:lineRule="auto"/>
              <w:jc w:val="center"/>
              <w:rPr>
                <w:szCs w:val="21"/>
              </w:rPr>
            </w:pPr>
            <w:r>
              <w:rPr>
                <w:szCs w:val="21"/>
              </w:rPr>
              <w:t>马歇尔试验</w:t>
            </w:r>
          </w:p>
        </w:tc>
        <w:tc>
          <w:tcPr>
            <w:tcW w:w="1678" w:type="dxa"/>
            <w:vAlign w:val="center"/>
          </w:tcPr>
          <w:p w:rsidR="0039273B" w:rsidRDefault="007949A5">
            <w:pPr>
              <w:spacing w:line="360" w:lineRule="auto"/>
              <w:jc w:val="center"/>
              <w:rPr>
                <w:szCs w:val="21"/>
              </w:rPr>
            </w:pPr>
            <w:r>
              <w:rPr>
                <w:szCs w:val="21"/>
              </w:rPr>
              <w:t>不少于</w:t>
            </w:r>
            <w:r>
              <w:rPr>
                <w:szCs w:val="21"/>
              </w:rPr>
              <w:t>2</w:t>
            </w:r>
            <w:r>
              <w:rPr>
                <w:szCs w:val="21"/>
              </w:rPr>
              <w:t>次</w:t>
            </w:r>
            <w:r>
              <w:rPr>
                <w:szCs w:val="21"/>
              </w:rPr>
              <w:t>/</w:t>
            </w:r>
            <w:r>
              <w:rPr>
                <w:szCs w:val="21"/>
              </w:rPr>
              <w:t>台班</w:t>
            </w:r>
          </w:p>
        </w:tc>
      </w:tr>
      <w:tr w:rsidR="0039273B" w:rsidTr="00771C67">
        <w:trPr>
          <w:cantSplit/>
          <w:trHeight w:val="554"/>
        </w:trPr>
        <w:tc>
          <w:tcPr>
            <w:tcW w:w="2734" w:type="dxa"/>
            <w:vAlign w:val="center"/>
          </w:tcPr>
          <w:p w:rsidR="0039273B" w:rsidRDefault="007949A5">
            <w:pPr>
              <w:spacing w:line="360" w:lineRule="auto"/>
              <w:jc w:val="center"/>
              <w:rPr>
                <w:szCs w:val="21"/>
              </w:rPr>
            </w:pPr>
            <w:r>
              <w:rPr>
                <w:szCs w:val="21"/>
              </w:rPr>
              <w:t>厚度</w:t>
            </w:r>
          </w:p>
        </w:tc>
        <w:tc>
          <w:tcPr>
            <w:tcW w:w="2216" w:type="dxa"/>
            <w:gridSpan w:val="2"/>
            <w:vAlign w:val="center"/>
          </w:tcPr>
          <w:p w:rsidR="0039273B" w:rsidRDefault="007949A5">
            <w:pPr>
              <w:spacing w:line="360" w:lineRule="auto"/>
              <w:jc w:val="center"/>
              <w:rPr>
                <w:szCs w:val="21"/>
              </w:rPr>
            </w:pPr>
            <w:r>
              <w:rPr>
                <w:szCs w:val="21"/>
              </w:rPr>
              <w:t>+3 mm</w:t>
            </w:r>
            <w:r>
              <w:rPr>
                <w:szCs w:val="21"/>
              </w:rPr>
              <w:t>，</w:t>
            </w:r>
            <w:r>
              <w:rPr>
                <w:szCs w:val="21"/>
              </w:rPr>
              <w:t>-2 mm</w:t>
            </w:r>
          </w:p>
        </w:tc>
        <w:tc>
          <w:tcPr>
            <w:tcW w:w="1678" w:type="dxa"/>
            <w:vAlign w:val="center"/>
          </w:tcPr>
          <w:p w:rsidR="0039273B" w:rsidRDefault="007949A5">
            <w:pPr>
              <w:spacing w:line="360" w:lineRule="auto"/>
              <w:jc w:val="center"/>
              <w:rPr>
                <w:szCs w:val="21"/>
              </w:rPr>
            </w:pPr>
            <w:r>
              <w:rPr>
                <w:szCs w:val="21"/>
              </w:rPr>
              <w:t>插入法</w:t>
            </w:r>
          </w:p>
        </w:tc>
        <w:tc>
          <w:tcPr>
            <w:tcW w:w="1678" w:type="dxa"/>
            <w:vAlign w:val="center"/>
          </w:tcPr>
          <w:p w:rsidR="0039273B" w:rsidRDefault="007949A5">
            <w:pPr>
              <w:spacing w:line="360" w:lineRule="auto"/>
              <w:jc w:val="center"/>
              <w:rPr>
                <w:szCs w:val="21"/>
              </w:rPr>
            </w:pPr>
            <w:r>
              <w:rPr>
                <w:szCs w:val="21"/>
              </w:rPr>
              <w:t>每</w:t>
            </w:r>
            <w:r>
              <w:rPr>
                <w:szCs w:val="21"/>
              </w:rPr>
              <w:t>100m</w:t>
            </w:r>
            <w:r>
              <w:rPr>
                <w:szCs w:val="21"/>
              </w:rPr>
              <w:t>测</w:t>
            </w:r>
            <w:r>
              <w:rPr>
                <w:szCs w:val="21"/>
              </w:rPr>
              <w:t>5</w:t>
            </w:r>
            <w:r>
              <w:rPr>
                <w:szCs w:val="21"/>
              </w:rPr>
              <w:t>处</w:t>
            </w:r>
          </w:p>
        </w:tc>
      </w:tr>
      <w:tr w:rsidR="0039273B" w:rsidTr="00771C67">
        <w:trPr>
          <w:cantSplit/>
          <w:trHeight w:val="698"/>
        </w:trPr>
        <w:tc>
          <w:tcPr>
            <w:tcW w:w="2734" w:type="dxa"/>
            <w:vAlign w:val="center"/>
          </w:tcPr>
          <w:p w:rsidR="0039273B" w:rsidRDefault="007949A5">
            <w:pPr>
              <w:spacing w:line="360" w:lineRule="auto"/>
              <w:jc w:val="center"/>
              <w:rPr>
                <w:szCs w:val="21"/>
              </w:rPr>
            </w:pPr>
            <w:r>
              <w:rPr>
                <w:szCs w:val="21"/>
              </w:rPr>
              <w:t>压实度</w:t>
            </w:r>
          </w:p>
        </w:tc>
        <w:tc>
          <w:tcPr>
            <w:tcW w:w="2216" w:type="dxa"/>
            <w:gridSpan w:val="2"/>
            <w:vAlign w:val="center"/>
          </w:tcPr>
          <w:p w:rsidR="0039273B" w:rsidRDefault="007949A5">
            <w:pPr>
              <w:pStyle w:val="a6"/>
              <w:spacing w:line="360" w:lineRule="auto"/>
              <w:jc w:val="center"/>
              <w:rPr>
                <w:rFonts w:ascii="Times New Roman"/>
                <w:szCs w:val="21"/>
              </w:rPr>
            </w:pPr>
            <w:r>
              <w:rPr>
                <w:rFonts w:ascii="Times New Roman"/>
                <w:szCs w:val="21"/>
              </w:rPr>
              <w:t>符合设计要求</w:t>
            </w:r>
          </w:p>
        </w:tc>
        <w:tc>
          <w:tcPr>
            <w:tcW w:w="1678" w:type="dxa"/>
            <w:vAlign w:val="center"/>
          </w:tcPr>
          <w:p w:rsidR="0039273B" w:rsidRDefault="007949A5">
            <w:pPr>
              <w:spacing w:line="240" w:lineRule="atLeast"/>
              <w:jc w:val="center"/>
              <w:rPr>
                <w:szCs w:val="21"/>
              </w:rPr>
            </w:pPr>
            <w:r>
              <w:rPr>
                <w:szCs w:val="21"/>
              </w:rPr>
              <w:t>按碾压吨位及遍数控制</w:t>
            </w:r>
          </w:p>
        </w:tc>
        <w:tc>
          <w:tcPr>
            <w:tcW w:w="1678" w:type="dxa"/>
            <w:vAlign w:val="center"/>
          </w:tcPr>
          <w:p w:rsidR="0039273B" w:rsidRDefault="007949A5">
            <w:pPr>
              <w:spacing w:line="360" w:lineRule="auto"/>
              <w:jc w:val="center"/>
              <w:rPr>
                <w:szCs w:val="21"/>
              </w:rPr>
            </w:pPr>
            <w:r>
              <w:rPr>
                <w:szCs w:val="21"/>
              </w:rPr>
              <w:t>－</w:t>
            </w:r>
          </w:p>
        </w:tc>
      </w:tr>
    </w:tbl>
    <w:p w:rsidR="0039273B" w:rsidRPr="002C2AC3" w:rsidRDefault="007949A5" w:rsidP="002C2AC3">
      <w:pPr>
        <w:pStyle w:val="2"/>
        <w:rPr>
          <w:sz w:val="24"/>
          <w:szCs w:val="24"/>
        </w:rPr>
      </w:pPr>
      <w:bookmarkStart w:id="67" w:name="_Toc336345713"/>
      <w:bookmarkStart w:id="68" w:name="_Toc372107855"/>
      <w:bookmarkStart w:id="69" w:name="_Toc402788632"/>
      <w:bookmarkStart w:id="70" w:name="_Toc402788571"/>
      <w:r w:rsidRPr="002C2AC3">
        <w:rPr>
          <w:rFonts w:hint="eastAsia"/>
          <w:sz w:val="24"/>
          <w:szCs w:val="24"/>
        </w:rPr>
        <w:t>SMA</w:t>
      </w:r>
      <w:r w:rsidRPr="002C2AC3">
        <w:rPr>
          <w:rFonts w:hint="eastAsia"/>
          <w:sz w:val="24"/>
          <w:szCs w:val="24"/>
        </w:rPr>
        <w:t>混合料</w:t>
      </w:r>
      <w:bookmarkEnd w:id="67"/>
      <w:bookmarkEnd w:id="68"/>
      <w:bookmarkEnd w:id="69"/>
      <w:bookmarkEnd w:id="70"/>
      <w:r w:rsidRPr="002C2AC3">
        <w:rPr>
          <w:rFonts w:hint="eastAsia"/>
          <w:sz w:val="24"/>
          <w:szCs w:val="24"/>
        </w:rPr>
        <w:t>施工</w:t>
      </w:r>
    </w:p>
    <w:p w:rsidR="0039273B" w:rsidRDefault="0039273B" w:rsidP="006A4535">
      <w:pPr>
        <w:pStyle w:val="12"/>
        <w:numPr>
          <w:ilvl w:val="1"/>
          <w:numId w:val="1"/>
        </w:numPr>
        <w:spacing w:beforeLines="50" w:afterLines="50"/>
        <w:ind w:firstLineChars="0"/>
        <w:rPr>
          <w:vanish/>
        </w:rPr>
      </w:pPr>
    </w:p>
    <w:p w:rsidR="0039273B" w:rsidRDefault="007949A5">
      <w:pPr>
        <w:pStyle w:val="afc"/>
        <w:spacing w:before="156" w:after="156" w:line="360" w:lineRule="auto"/>
        <w:ind w:left="142" w:firstLineChars="150" w:firstLine="315"/>
        <w:rPr>
          <w:rFonts w:ascii="宋体" w:eastAsia="宋体" w:hAnsi="宋体"/>
        </w:rPr>
      </w:pPr>
      <w:r>
        <w:rPr>
          <w:rFonts w:ascii="宋体" w:eastAsia="宋体" w:hAnsi="宋体" w:hint="eastAsia"/>
        </w:rPr>
        <w:t>在SMA和</w:t>
      </w:r>
      <w:r>
        <w:rPr>
          <w:rFonts w:ascii="宋体" w:eastAsia="宋体" w:hAnsi="宋体"/>
        </w:rPr>
        <w:t>RA</w:t>
      </w:r>
      <w:r>
        <w:rPr>
          <w:rFonts w:ascii="宋体" w:eastAsia="宋体" w:hAnsi="宋体" w:hint="eastAsia"/>
        </w:rPr>
        <w:t>之间洒布粘结层的目的是为了提高SMA在</w:t>
      </w:r>
      <w:r>
        <w:rPr>
          <w:rFonts w:ascii="宋体" w:eastAsia="宋体" w:hAnsi="宋体"/>
        </w:rPr>
        <w:t>RA</w:t>
      </w:r>
      <w:r>
        <w:rPr>
          <w:rFonts w:ascii="宋体" w:eastAsia="宋体" w:hAnsi="宋体" w:hint="eastAsia"/>
        </w:rPr>
        <w:t>层上的粘结能力。该粘结层材料</w:t>
      </w:r>
      <w:r w:rsidR="00B45F6D">
        <w:rPr>
          <w:rFonts w:ascii="宋体" w:eastAsia="宋体" w:hAnsi="宋体" w:hint="eastAsia"/>
        </w:rPr>
        <w:t>应</w:t>
      </w:r>
      <w:r w:rsidR="00E91B2F">
        <w:rPr>
          <w:rFonts w:ascii="宋体" w:eastAsia="宋体" w:hAnsi="宋体" w:hint="eastAsia"/>
        </w:rPr>
        <w:t>为热固性环氧沥青</w:t>
      </w:r>
      <w:r>
        <w:rPr>
          <w:rFonts w:ascii="宋体" w:eastAsia="宋体" w:hAnsi="宋体" w:hint="eastAsia"/>
        </w:rPr>
        <w:t>。</w:t>
      </w:r>
    </w:p>
    <w:p w:rsidR="0039273B" w:rsidRDefault="007949A5">
      <w:pPr>
        <w:pStyle w:val="aff2"/>
        <w:spacing w:line="360" w:lineRule="auto"/>
        <w:ind w:left="0" w:firstLineChars="150" w:firstLine="315"/>
      </w:pPr>
      <w:r>
        <w:rPr>
          <w:rFonts w:hint="eastAsia"/>
        </w:rPr>
        <w:lastRenderedPageBreak/>
        <w:t>在洒布粘结层之前应对</w:t>
      </w:r>
      <w:r>
        <w:rPr>
          <w:rFonts w:hAnsi="宋体"/>
        </w:rPr>
        <w:t>RA</w:t>
      </w:r>
      <w:r>
        <w:rPr>
          <w:rFonts w:hint="eastAsia"/>
        </w:rPr>
        <w:t>混合料顶面进行精铣刨拉毛处置，去除</w:t>
      </w:r>
      <w:r>
        <w:rPr>
          <w:rFonts w:hAnsi="宋体"/>
        </w:rPr>
        <w:t>RA</w:t>
      </w:r>
      <w:r>
        <w:rPr>
          <w:rFonts w:hint="eastAsia"/>
        </w:rPr>
        <w:t>混合料顶面残留的油污和杂物，使</w:t>
      </w:r>
      <w:r>
        <w:rPr>
          <w:rFonts w:hAnsi="宋体"/>
        </w:rPr>
        <w:t>RA</w:t>
      </w:r>
      <w:r>
        <w:rPr>
          <w:rFonts w:hint="eastAsia"/>
        </w:rPr>
        <w:t>混合料的顶面清洁无尘，石料裸露。</w:t>
      </w:r>
    </w:p>
    <w:p w:rsidR="0039273B" w:rsidRDefault="007949A5">
      <w:pPr>
        <w:pStyle w:val="af6"/>
        <w:spacing w:line="360" w:lineRule="auto"/>
      </w:pPr>
      <w:r>
        <w:t>SMA配合比设计</w:t>
      </w:r>
      <w:r>
        <w:rPr>
          <w:rFonts w:hint="eastAsia"/>
        </w:rPr>
        <w:t>和施工</w:t>
      </w:r>
      <w:r>
        <w:t>应符合《公路沥青路面施工技术规范》（JTG F40-2004）的相关规定，其技术指标应符合表</w:t>
      </w:r>
      <w:r w:rsidR="00BE4B34">
        <w:rPr>
          <w:rFonts w:hint="eastAsia"/>
        </w:rPr>
        <w:t>17</w:t>
      </w:r>
      <w:r>
        <w:t>的规定。</w:t>
      </w:r>
    </w:p>
    <w:p w:rsidR="0039273B" w:rsidRDefault="007949A5">
      <w:pPr>
        <w:pStyle w:val="affffff0"/>
        <w:tabs>
          <w:tab w:val="clear" w:pos="360"/>
        </w:tabs>
        <w:spacing w:before="156" w:after="156"/>
      </w:pPr>
      <w:r>
        <w:rPr>
          <w:rFonts w:hint="eastAsia"/>
        </w:rPr>
        <w:t>表</w:t>
      </w:r>
      <w:r w:rsidR="00BE4B34">
        <w:rPr>
          <w:rFonts w:hint="eastAsia"/>
        </w:rPr>
        <w:t>17</w:t>
      </w:r>
      <w:r>
        <w:rPr>
          <w:rFonts w:hint="eastAsia"/>
        </w:rPr>
        <w:t xml:space="preserve">  </w:t>
      </w:r>
      <w:r>
        <w:t>SMA混合料配合比设计技术要求</w:t>
      </w:r>
    </w:p>
    <w:tbl>
      <w:tblPr>
        <w:tblW w:w="8217" w:type="dxa"/>
        <w:jc w:val="center"/>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956"/>
        <w:gridCol w:w="2016"/>
        <w:gridCol w:w="1701"/>
      </w:tblGrid>
      <w:tr w:rsidR="0039273B" w:rsidTr="00A07AD3">
        <w:trPr>
          <w:trHeight w:hRule="exact" w:val="454"/>
          <w:jc w:val="center"/>
        </w:trPr>
        <w:tc>
          <w:tcPr>
            <w:tcW w:w="3544" w:type="dxa"/>
            <w:vAlign w:val="center"/>
          </w:tcPr>
          <w:p w:rsidR="0039273B" w:rsidRDefault="007949A5">
            <w:pPr>
              <w:spacing w:line="360" w:lineRule="exact"/>
              <w:jc w:val="center"/>
              <w:rPr>
                <w:szCs w:val="21"/>
              </w:rPr>
            </w:pPr>
            <w:r>
              <w:rPr>
                <w:szCs w:val="21"/>
              </w:rPr>
              <w:t>试验项目</w:t>
            </w:r>
          </w:p>
        </w:tc>
        <w:tc>
          <w:tcPr>
            <w:tcW w:w="956" w:type="dxa"/>
            <w:vAlign w:val="center"/>
          </w:tcPr>
          <w:p w:rsidR="0039273B" w:rsidRDefault="007949A5">
            <w:pPr>
              <w:spacing w:line="360" w:lineRule="exact"/>
              <w:jc w:val="center"/>
              <w:rPr>
                <w:szCs w:val="21"/>
              </w:rPr>
            </w:pPr>
            <w:r>
              <w:rPr>
                <w:szCs w:val="21"/>
              </w:rPr>
              <w:t>单位</w:t>
            </w:r>
          </w:p>
        </w:tc>
        <w:tc>
          <w:tcPr>
            <w:tcW w:w="2016" w:type="dxa"/>
            <w:vAlign w:val="center"/>
          </w:tcPr>
          <w:p w:rsidR="0039273B" w:rsidRDefault="007949A5">
            <w:pPr>
              <w:spacing w:line="360" w:lineRule="exact"/>
              <w:jc w:val="center"/>
              <w:rPr>
                <w:szCs w:val="21"/>
              </w:rPr>
            </w:pPr>
            <w:r>
              <w:rPr>
                <w:szCs w:val="21"/>
              </w:rPr>
              <w:t>技术要求</w:t>
            </w:r>
          </w:p>
        </w:tc>
        <w:tc>
          <w:tcPr>
            <w:tcW w:w="1701" w:type="dxa"/>
          </w:tcPr>
          <w:p w:rsidR="0039273B" w:rsidRDefault="007949A5">
            <w:pPr>
              <w:spacing w:line="360" w:lineRule="exact"/>
              <w:jc w:val="center"/>
              <w:rPr>
                <w:szCs w:val="21"/>
              </w:rPr>
            </w:pPr>
            <w:r>
              <w:rPr>
                <w:rFonts w:hint="eastAsia"/>
                <w:szCs w:val="21"/>
              </w:rPr>
              <w:t>试验方法</w:t>
            </w:r>
          </w:p>
        </w:tc>
      </w:tr>
      <w:tr w:rsidR="0039273B" w:rsidTr="00A07AD3">
        <w:trPr>
          <w:trHeight w:hRule="exact" w:val="454"/>
          <w:jc w:val="center"/>
        </w:trPr>
        <w:tc>
          <w:tcPr>
            <w:tcW w:w="3544" w:type="dxa"/>
            <w:vAlign w:val="center"/>
          </w:tcPr>
          <w:p w:rsidR="0039273B" w:rsidRDefault="007949A5">
            <w:pPr>
              <w:spacing w:line="360" w:lineRule="exact"/>
              <w:jc w:val="center"/>
              <w:rPr>
                <w:szCs w:val="21"/>
              </w:rPr>
            </w:pPr>
            <w:r>
              <w:rPr>
                <w:szCs w:val="21"/>
              </w:rPr>
              <w:t>击实次数</w:t>
            </w:r>
            <w:r>
              <w:rPr>
                <w:szCs w:val="21"/>
              </w:rPr>
              <w:t>(</w:t>
            </w:r>
            <w:r>
              <w:rPr>
                <w:szCs w:val="21"/>
              </w:rPr>
              <w:t>双面</w:t>
            </w:r>
            <w:r>
              <w:rPr>
                <w:szCs w:val="21"/>
              </w:rPr>
              <w:t>)</w:t>
            </w:r>
          </w:p>
        </w:tc>
        <w:tc>
          <w:tcPr>
            <w:tcW w:w="956" w:type="dxa"/>
            <w:vAlign w:val="center"/>
          </w:tcPr>
          <w:p w:rsidR="0039273B" w:rsidRDefault="007949A5">
            <w:pPr>
              <w:spacing w:line="360" w:lineRule="exact"/>
              <w:jc w:val="center"/>
              <w:rPr>
                <w:szCs w:val="21"/>
              </w:rPr>
            </w:pPr>
            <w:r>
              <w:rPr>
                <w:szCs w:val="21"/>
              </w:rPr>
              <w:t>次</w:t>
            </w:r>
          </w:p>
        </w:tc>
        <w:tc>
          <w:tcPr>
            <w:tcW w:w="2016" w:type="dxa"/>
            <w:vAlign w:val="center"/>
          </w:tcPr>
          <w:p w:rsidR="0039273B" w:rsidRDefault="007949A5">
            <w:pPr>
              <w:spacing w:line="360" w:lineRule="exact"/>
              <w:jc w:val="center"/>
              <w:rPr>
                <w:szCs w:val="21"/>
              </w:rPr>
            </w:pPr>
            <w:r>
              <w:rPr>
                <w:szCs w:val="21"/>
              </w:rPr>
              <w:t>75</w:t>
            </w:r>
          </w:p>
        </w:tc>
        <w:tc>
          <w:tcPr>
            <w:tcW w:w="1701" w:type="dxa"/>
          </w:tcPr>
          <w:p w:rsidR="0039273B" w:rsidRDefault="007949A5">
            <w:pPr>
              <w:spacing w:line="360" w:lineRule="exact"/>
              <w:jc w:val="center"/>
              <w:rPr>
                <w:szCs w:val="21"/>
              </w:rPr>
            </w:pPr>
            <w:r>
              <w:rPr>
                <w:rFonts w:hint="eastAsia"/>
                <w:szCs w:val="21"/>
              </w:rPr>
              <w:t>T0702-2011</w:t>
            </w:r>
          </w:p>
        </w:tc>
      </w:tr>
      <w:tr w:rsidR="0039273B" w:rsidTr="00A07AD3">
        <w:trPr>
          <w:trHeight w:hRule="exact" w:val="454"/>
          <w:jc w:val="center"/>
        </w:trPr>
        <w:tc>
          <w:tcPr>
            <w:tcW w:w="3544" w:type="dxa"/>
            <w:vAlign w:val="center"/>
          </w:tcPr>
          <w:p w:rsidR="0039273B" w:rsidRDefault="007949A5">
            <w:pPr>
              <w:spacing w:line="360" w:lineRule="exact"/>
              <w:jc w:val="center"/>
              <w:rPr>
                <w:szCs w:val="21"/>
              </w:rPr>
            </w:pPr>
            <w:r>
              <w:rPr>
                <w:szCs w:val="21"/>
              </w:rPr>
              <w:t>试件尺寸</w:t>
            </w:r>
          </w:p>
        </w:tc>
        <w:tc>
          <w:tcPr>
            <w:tcW w:w="956" w:type="dxa"/>
            <w:vAlign w:val="center"/>
          </w:tcPr>
          <w:p w:rsidR="0039273B" w:rsidRDefault="007949A5">
            <w:pPr>
              <w:spacing w:line="360" w:lineRule="exact"/>
              <w:jc w:val="center"/>
              <w:rPr>
                <w:szCs w:val="21"/>
              </w:rPr>
            </w:pPr>
            <w:r>
              <w:rPr>
                <w:szCs w:val="21"/>
              </w:rPr>
              <w:t>mm</w:t>
            </w:r>
          </w:p>
        </w:tc>
        <w:tc>
          <w:tcPr>
            <w:tcW w:w="2016" w:type="dxa"/>
            <w:vAlign w:val="center"/>
          </w:tcPr>
          <w:p w:rsidR="0039273B" w:rsidRDefault="007949A5">
            <w:pPr>
              <w:spacing w:line="360" w:lineRule="exact"/>
              <w:jc w:val="center"/>
              <w:rPr>
                <w:szCs w:val="21"/>
              </w:rPr>
            </w:pPr>
            <w:r>
              <w:rPr>
                <w:szCs w:val="21"/>
              </w:rPr>
              <w:t>φ101.6mm×63.5mm</w:t>
            </w:r>
          </w:p>
        </w:tc>
        <w:tc>
          <w:tcPr>
            <w:tcW w:w="1701" w:type="dxa"/>
          </w:tcPr>
          <w:p w:rsidR="0039273B" w:rsidRDefault="007949A5">
            <w:pPr>
              <w:spacing w:line="360" w:lineRule="exact"/>
              <w:jc w:val="center"/>
              <w:rPr>
                <w:szCs w:val="21"/>
              </w:rPr>
            </w:pPr>
            <w:r>
              <w:rPr>
                <w:rFonts w:hint="eastAsia"/>
                <w:szCs w:val="21"/>
              </w:rPr>
              <w:t>T0702-2011</w:t>
            </w:r>
          </w:p>
        </w:tc>
      </w:tr>
      <w:tr w:rsidR="0039273B" w:rsidTr="00A07AD3">
        <w:trPr>
          <w:trHeight w:hRule="exact" w:val="454"/>
          <w:jc w:val="center"/>
        </w:trPr>
        <w:tc>
          <w:tcPr>
            <w:tcW w:w="3544" w:type="dxa"/>
            <w:vAlign w:val="center"/>
          </w:tcPr>
          <w:p w:rsidR="0039273B" w:rsidRDefault="007949A5">
            <w:pPr>
              <w:spacing w:line="360" w:lineRule="exact"/>
              <w:jc w:val="center"/>
              <w:rPr>
                <w:szCs w:val="21"/>
              </w:rPr>
            </w:pPr>
            <w:r>
              <w:rPr>
                <w:szCs w:val="21"/>
              </w:rPr>
              <w:t>空隙率</w:t>
            </w:r>
            <w:r>
              <w:rPr>
                <w:szCs w:val="21"/>
              </w:rPr>
              <w:t>VV</w:t>
            </w:r>
          </w:p>
        </w:tc>
        <w:tc>
          <w:tcPr>
            <w:tcW w:w="956" w:type="dxa"/>
            <w:vAlign w:val="center"/>
          </w:tcPr>
          <w:p w:rsidR="0039273B" w:rsidRDefault="007949A5">
            <w:pPr>
              <w:spacing w:line="360" w:lineRule="exact"/>
              <w:jc w:val="center"/>
              <w:rPr>
                <w:szCs w:val="21"/>
              </w:rPr>
            </w:pPr>
            <w:r>
              <w:rPr>
                <w:szCs w:val="21"/>
              </w:rPr>
              <w:t>%</w:t>
            </w:r>
          </w:p>
        </w:tc>
        <w:tc>
          <w:tcPr>
            <w:tcW w:w="2016" w:type="dxa"/>
            <w:vAlign w:val="center"/>
          </w:tcPr>
          <w:p w:rsidR="0039273B" w:rsidRDefault="007949A5">
            <w:pPr>
              <w:spacing w:line="360" w:lineRule="exact"/>
              <w:jc w:val="center"/>
              <w:rPr>
                <w:szCs w:val="21"/>
              </w:rPr>
            </w:pPr>
            <w:r>
              <w:rPr>
                <w:szCs w:val="21"/>
              </w:rPr>
              <w:t>3-4.5</w:t>
            </w:r>
          </w:p>
        </w:tc>
        <w:tc>
          <w:tcPr>
            <w:tcW w:w="1701" w:type="dxa"/>
          </w:tcPr>
          <w:p w:rsidR="0039273B" w:rsidRDefault="007949A5">
            <w:pPr>
              <w:spacing w:line="360" w:lineRule="exact"/>
              <w:jc w:val="center"/>
              <w:rPr>
                <w:szCs w:val="21"/>
              </w:rPr>
            </w:pPr>
            <w:r>
              <w:rPr>
                <w:rFonts w:hint="eastAsia"/>
                <w:szCs w:val="21"/>
              </w:rPr>
              <w:t>T0705-2011</w:t>
            </w:r>
          </w:p>
        </w:tc>
      </w:tr>
      <w:tr w:rsidR="0039273B" w:rsidTr="00A07AD3">
        <w:trPr>
          <w:trHeight w:hRule="exact" w:val="454"/>
          <w:jc w:val="center"/>
        </w:trPr>
        <w:tc>
          <w:tcPr>
            <w:tcW w:w="3544" w:type="dxa"/>
            <w:vAlign w:val="center"/>
          </w:tcPr>
          <w:p w:rsidR="0039273B" w:rsidRDefault="007949A5">
            <w:pPr>
              <w:spacing w:line="360" w:lineRule="exact"/>
              <w:jc w:val="center"/>
              <w:rPr>
                <w:szCs w:val="21"/>
              </w:rPr>
            </w:pPr>
            <w:r>
              <w:rPr>
                <w:szCs w:val="21"/>
              </w:rPr>
              <w:t>矿料间隙率</w:t>
            </w:r>
            <w:r>
              <w:rPr>
                <w:szCs w:val="21"/>
              </w:rPr>
              <w:t>VMA</w:t>
            </w:r>
          </w:p>
        </w:tc>
        <w:tc>
          <w:tcPr>
            <w:tcW w:w="956" w:type="dxa"/>
            <w:vAlign w:val="center"/>
          </w:tcPr>
          <w:p w:rsidR="0039273B" w:rsidRDefault="007949A5">
            <w:pPr>
              <w:spacing w:line="360" w:lineRule="exact"/>
              <w:jc w:val="center"/>
              <w:rPr>
                <w:szCs w:val="21"/>
              </w:rPr>
            </w:pPr>
            <w:r>
              <w:rPr>
                <w:szCs w:val="21"/>
              </w:rPr>
              <w:t>%</w:t>
            </w:r>
          </w:p>
        </w:tc>
        <w:tc>
          <w:tcPr>
            <w:tcW w:w="2016" w:type="dxa"/>
            <w:vAlign w:val="center"/>
          </w:tcPr>
          <w:p w:rsidR="0039273B" w:rsidRDefault="007949A5">
            <w:pPr>
              <w:spacing w:line="360" w:lineRule="exact"/>
              <w:jc w:val="center"/>
              <w:rPr>
                <w:szCs w:val="21"/>
              </w:rPr>
            </w:pPr>
            <w:r>
              <w:rPr>
                <w:rFonts w:hAnsi="宋体"/>
                <w:szCs w:val="21"/>
              </w:rPr>
              <w:t>≮</w:t>
            </w:r>
            <w:r>
              <w:rPr>
                <w:szCs w:val="21"/>
              </w:rPr>
              <w:t>17.0</w:t>
            </w:r>
          </w:p>
        </w:tc>
        <w:tc>
          <w:tcPr>
            <w:tcW w:w="1701" w:type="dxa"/>
          </w:tcPr>
          <w:p w:rsidR="0039273B" w:rsidRDefault="007949A5">
            <w:pPr>
              <w:spacing w:line="360" w:lineRule="exact"/>
              <w:jc w:val="center"/>
              <w:rPr>
                <w:rFonts w:hAnsi="宋体"/>
                <w:szCs w:val="21"/>
              </w:rPr>
            </w:pPr>
            <w:r>
              <w:rPr>
                <w:rFonts w:hint="eastAsia"/>
                <w:szCs w:val="21"/>
              </w:rPr>
              <w:t>T0705-2011</w:t>
            </w:r>
          </w:p>
        </w:tc>
      </w:tr>
      <w:tr w:rsidR="0039273B" w:rsidTr="00A07AD3">
        <w:trPr>
          <w:trHeight w:hRule="exact" w:val="454"/>
          <w:jc w:val="center"/>
        </w:trPr>
        <w:tc>
          <w:tcPr>
            <w:tcW w:w="3544" w:type="dxa"/>
            <w:vAlign w:val="center"/>
          </w:tcPr>
          <w:p w:rsidR="0039273B" w:rsidRDefault="007949A5">
            <w:pPr>
              <w:spacing w:line="360" w:lineRule="exact"/>
              <w:jc w:val="center"/>
              <w:rPr>
                <w:szCs w:val="21"/>
              </w:rPr>
            </w:pPr>
            <w:r>
              <w:rPr>
                <w:szCs w:val="21"/>
              </w:rPr>
              <w:t>粗集料骨架间隙率</w:t>
            </w:r>
            <w:proofErr w:type="spellStart"/>
            <w:r>
              <w:rPr>
                <w:szCs w:val="21"/>
              </w:rPr>
              <w:t>VCAmin</w:t>
            </w:r>
            <w:proofErr w:type="spellEnd"/>
            <w:r>
              <w:rPr>
                <w:szCs w:val="21"/>
              </w:rPr>
              <w:t>，不大于</w:t>
            </w:r>
          </w:p>
        </w:tc>
        <w:tc>
          <w:tcPr>
            <w:tcW w:w="956" w:type="dxa"/>
            <w:vAlign w:val="center"/>
          </w:tcPr>
          <w:p w:rsidR="0039273B" w:rsidRDefault="007949A5">
            <w:pPr>
              <w:spacing w:line="360" w:lineRule="exact"/>
              <w:jc w:val="center"/>
              <w:rPr>
                <w:szCs w:val="21"/>
              </w:rPr>
            </w:pPr>
            <w:r>
              <w:rPr>
                <w:szCs w:val="21"/>
              </w:rPr>
              <w:t>—</w:t>
            </w:r>
          </w:p>
        </w:tc>
        <w:tc>
          <w:tcPr>
            <w:tcW w:w="2016" w:type="dxa"/>
            <w:vAlign w:val="center"/>
          </w:tcPr>
          <w:p w:rsidR="0039273B" w:rsidRDefault="007949A5">
            <w:pPr>
              <w:spacing w:line="360" w:lineRule="exact"/>
              <w:jc w:val="center"/>
              <w:rPr>
                <w:szCs w:val="21"/>
              </w:rPr>
            </w:pPr>
            <w:r>
              <w:rPr>
                <w:szCs w:val="21"/>
              </w:rPr>
              <w:t>VCA</w:t>
            </w:r>
            <w:r>
              <w:rPr>
                <w:szCs w:val="21"/>
                <w:vertAlign w:val="subscript"/>
              </w:rPr>
              <w:t>DRC</w:t>
            </w:r>
          </w:p>
        </w:tc>
        <w:tc>
          <w:tcPr>
            <w:tcW w:w="1701" w:type="dxa"/>
          </w:tcPr>
          <w:p w:rsidR="0039273B" w:rsidRDefault="007949A5">
            <w:pPr>
              <w:spacing w:line="360" w:lineRule="exact"/>
              <w:jc w:val="center"/>
              <w:rPr>
                <w:szCs w:val="21"/>
              </w:rPr>
            </w:pPr>
            <w:r>
              <w:rPr>
                <w:rFonts w:hint="eastAsia"/>
                <w:szCs w:val="21"/>
              </w:rPr>
              <w:t>T0705-2011</w:t>
            </w:r>
          </w:p>
        </w:tc>
      </w:tr>
      <w:tr w:rsidR="0039273B" w:rsidTr="00A07AD3">
        <w:trPr>
          <w:trHeight w:hRule="exact" w:val="454"/>
          <w:jc w:val="center"/>
        </w:trPr>
        <w:tc>
          <w:tcPr>
            <w:tcW w:w="3544" w:type="dxa"/>
            <w:vAlign w:val="center"/>
          </w:tcPr>
          <w:p w:rsidR="0039273B" w:rsidRDefault="007949A5">
            <w:pPr>
              <w:spacing w:line="360" w:lineRule="exact"/>
              <w:jc w:val="center"/>
              <w:rPr>
                <w:szCs w:val="21"/>
              </w:rPr>
            </w:pPr>
            <w:r>
              <w:rPr>
                <w:szCs w:val="21"/>
              </w:rPr>
              <w:t>沥青饱和度</w:t>
            </w:r>
            <w:r>
              <w:rPr>
                <w:szCs w:val="21"/>
              </w:rPr>
              <w:t>VFA</w:t>
            </w:r>
          </w:p>
        </w:tc>
        <w:tc>
          <w:tcPr>
            <w:tcW w:w="956" w:type="dxa"/>
            <w:vAlign w:val="center"/>
          </w:tcPr>
          <w:p w:rsidR="0039273B" w:rsidRDefault="007949A5">
            <w:pPr>
              <w:spacing w:line="360" w:lineRule="exact"/>
              <w:jc w:val="center"/>
              <w:rPr>
                <w:szCs w:val="21"/>
              </w:rPr>
            </w:pPr>
            <w:r>
              <w:rPr>
                <w:szCs w:val="21"/>
              </w:rPr>
              <w:t>%</w:t>
            </w:r>
          </w:p>
        </w:tc>
        <w:tc>
          <w:tcPr>
            <w:tcW w:w="2016" w:type="dxa"/>
            <w:vAlign w:val="center"/>
          </w:tcPr>
          <w:p w:rsidR="0039273B" w:rsidRDefault="007949A5">
            <w:pPr>
              <w:spacing w:line="360" w:lineRule="exact"/>
              <w:jc w:val="center"/>
              <w:rPr>
                <w:szCs w:val="21"/>
              </w:rPr>
            </w:pPr>
            <w:r>
              <w:rPr>
                <w:szCs w:val="21"/>
              </w:rPr>
              <w:t>75-85</w:t>
            </w:r>
          </w:p>
        </w:tc>
        <w:tc>
          <w:tcPr>
            <w:tcW w:w="1701" w:type="dxa"/>
          </w:tcPr>
          <w:p w:rsidR="0039273B" w:rsidRDefault="007949A5">
            <w:pPr>
              <w:spacing w:line="360" w:lineRule="exact"/>
              <w:jc w:val="center"/>
              <w:rPr>
                <w:szCs w:val="21"/>
              </w:rPr>
            </w:pPr>
            <w:r>
              <w:rPr>
                <w:rFonts w:hint="eastAsia"/>
                <w:szCs w:val="21"/>
              </w:rPr>
              <w:t>T0705-2011</w:t>
            </w:r>
          </w:p>
        </w:tc>
      </w:tr>
      <w:tr w:rsidR="0039273B" w:rsidTr="00A07AD3">
        <w:trPr>
          <w:trHeight w:hRule="exact" w:val="454"/>
          <w:jc w:val="center"/>
        </w:trPr>
        <w:tc>
          <w:tcPr>
            <w:tcW w:w="3544" w:type="dxa"/>
            <w:vAlign w:val="center"/>
          </w:tcPr>
          <w:p w:rsidR="0039273B" w:rsidRDefault="007949A5">
            <w:pPr>
              <w:spacing w:line="360" w:lineRule="exact"/>
              <w:jc w:val="center"/>
              <w:rPr>
                <w:szCs w:val="21"/>
              </w:rPr>
            </w:pPr>
            <w:r>
              <w:rPr>
                <w:szCs w:val="21"/>
              </w:rPr>
              <w:t>稳定度</w:t>
            </w:r>
            <w:r>
              <w:rPr>
                <w:szCs w:val="21"/>
              </w:rPr>
              <w:t>MS</w:t>
            </w:r>
            <w:r>
              <w:rPr>
                <w:szCs w:val="21"/>
              </w:rPr>
              <w:t>，不小于</w:t>
            </w:r>
          </w:p>
        </w:tc>
        <w:tc>
          <w:tcPr>
            <w:tcW w:w="956" w:type="dxa"/>
            <w:vAlign w:val="center"/>
          </w:tcPr>
          <w:p w:rsidR="0039273B" w:rsidRDefault="007949A5">
            <w:pPr>
              <w:spacing w:line="360" w:lineRule="exact"/>
              <w:jc w:val="center"/>
              <w:rPr>
                <w:szCs w:val="21"/>
              </w:rPr>
            </w:pPr>
            <w:proofErr w:type="spellStart"/>
            <w:r>
              <w:rPr>
                <w:szCs w:val="21"/>
              </w:rPr>
              <w:t>kN</w:t>
            </w:r>
            <w:proofErr w:type="spellEnd"/>
          </w:p>
        </w:tc>
        <w:tc>
          <w:tcPr>
            <w:tcW w:w="2016" w:type="dxa"/>
            <w:vAlign w:val="center"/>
          </w:tcPr>
          <w:p w:rsidR="0039273B" w:rsidRDefault="007949A5">
            <w:pPr>
              <w:spacing w:line="360" w:lineRule="exact"/>
              <w:jc w:val="center"/>
              <w:rPr>
                <w:szCs w:val="21"/>
              </w:rPr>
            </w:pPr>
            <w:r>
              <w:rPr>
                <w:szCs w:val="21"/>
              </w:rPr>
              <w:t>7.0</w:t>
            </w:r>
          </w:p>
        </w:tc>
        <w:tc>
          <w:tcPr>
            <w:tcW w:w="1701" w:type="dxa"/>
          </w:tcPr>
          <w:p w:rsidR="0039273B" w:rsidRDefault="007949A5">
            <w:pPr>
              <w:spacing w:line="360" w:lineRule="exact"/>
              <w:jc w:val="center"/>
              <w:rPr>
                <w:szCs w:val="21"/>
              </w:rPr>
            </w:pPr>
            <w:r>
              <w:rPr>
                <w:rFonts w:hint="eastAsia"/>
                <w:szCs w:val="21"/>
              </w:rPr>
              <w:t>T0709-2011</w:t>
            </w:r>
          </w:p>
        </w:tc>
      </w:tr>
      <w:tr w:rsidR="0039273B" w:rsidTr="00A07AD3">
        <w:trPr>
          <w:trHeight w:hRule="exact" w:val="454"/>
          <w:jc w:val="center"/>
        </w:trPr>
        <w:tc>
          <w:tcPr>
            <w:tcW w:w="3544" w:type="dxa"/>
            <w:vAlign w:val="center"/>
          </w:tcPr>
          <w:p w:rsidR="0039273B" w:rsidRDefault="007949A5">
            <w:pPr>
              <w:spacing w:line="360" w:lineRule="exact"/>
              <w:jc w:val="center"/>
              <w:rPr>
                <w:szCs w:val="21"/>
              </w:rPr>
            </w:pPr>
            <w:r>
              <w:rPr>
                <w:szCs w:val="21"/>
              </w:rPr>
              <w:t>流值</w:t>
            </w:r>
          </w:p>
        </w:tc>
        <w:tc>
          <w:tcPr>
            <w:tcW w:w="956" w:type="dxa"/>
            <w:vAlign w:val="center"/>
          </w:tcPr>
          <w:p w:rsidR="0039273B" w:rsidRDefault="007949A5">
            <w:pPr>
              <w:spacing w:line="360" w:lineRule="exact"/>
              <w:jc w:val="center"/>
              <w:rPr>
                <w:szCs w:val="21"/>
              </w:rPr>
            </w:pPr>
            <w:r>
              <w:rPr>
                <w:szCs w:val="21"/>
              </w:rPr>
              <w:t>mm</w:t>
            </w:r>
          </w:p>
        </w:tc>
        <w:tc>
          <w:tcPr>
            <w:tcW w:w="2016" w:type="dxa"/>
            <w:vAlign w:val="center"/>
          </w:tcPr>
          <w:p w:rsidR="0039273B" w:rsidRDefault="007949A5">
            <w:pPr>
              <w:spacing w:line="360" w:lineRule="exact"/>
              <w:jc w:val="center"/>
              <w:rPr>
                <w:szCs w:val="21"/>
              </w:rPr>
            </w:pPr>
            <w:r>
              <w:rPr>
                <w:szCs w:val="21"/>
              </w:rPr>
              <w:t>—</w:t>
            </w:r>
          </w:p>
        </w:tc>
        <w:tc>
          <w:tcPr>
            <w:tcW w:w="1701" w:type="dxa"/>
          </w:tcPr>
          <w:p w:rsidR="0039273B" w:rsidRDefault="007949A5">
            <w:pPr>
              <w:spacing w:line="360" w:lineRule="exact"/>
              <w:jc w:val="center"/>
              <w:rPr>
                <w:szCs w:val="21"/>
              </w:rPr>
            </w:pPr>
            <w:r>
              <w:rPr>
                <w:rFonts w:hint="eastAsia"/>
                <w:szCs w:val="21"/>
              </w:rPr>
              <w:t>T0709-2011</w:t>
            </w:r>
          </w:p>
        </w:tc>
      </w:tr>
      <w:tr w:rsidR="0039273B" w:rsidTr="00A07AD3">
        <w:trPr>
          <w:trHeight w:hRule="exact" w:val="454"/>
          <w:jc w:val="center"/>
        </w:trPr>
        <w:tc>
          <w:tcPr>
            <w:tcW w:w="3544" w:type="dxa"/>
            <w:vAlign w:val="center"/>
          </w:tcPr>
          <w:p w:rsidR="0039273B" w:rsidRDefault="00A07AD3">
            <w:pPr>
              <w:spacing w:line="360" w:lineRule="exact"/>
              <w:jc w:val="center"/>
              <w:rPr>
                <w:szCs w:val="21"/>
              </w:rPr>
            </w:pPr>
            <w:r>
              <w:rPr>
                <w:szCs w:val="21"/>
              </w:rPr>
              <w:t>谢伦堡</w:t>
            </w:r>
            <w:r w:rsidR="007949A5">
              <w:rPr>
                <w:szCs w:val="21"/>
              </w:rPr>
              <w:t>沥青析漏试验的结合料损失</w:t>
            </w:r>
          </w:p>
        </w:tc>
        <w:tc>
          <w:tcPr>
            <w:tcW w:w="956" w:type="dxa"/>
            <w:vAlign w:val="center"/>
          </w:tcPr>
          <w:p w:rsidR="0039273B" w:rsidRDefault="007949A5">
            <w:pPr>
              <w:spacing w:line="360" w:lineRule="exact"/>
              <w:jc w:val="center"/>
              <w:rPr>
                <w:szCs w:val="21"/>
              </w:rPr>
            </w:pPr>
            <w:r>
              <w:rPr>
                <w:szCs w:val="21"/>
              </w:rPr>
              <w:t>%</w:t>
            </w:r>
          </w:p>
        </w:tc>
        <w:tc>
          <w:tcPr>
            <w:tcW w:w="2016" w:type="dxa"/>
            <w:vAlign w:val="center"/>
          </w:tcPr>
          <w:p w:rsidR="0039273B" w:rsidRDefault="007949A5">
            <w:pPr>
              <w:spacing w:line="360" w:lineRule="exact"/>
              <w:jc w:val="center"/>
              <w:rPr>
                <w:szCs w:val="21"/>
              </w:rPr>
            </w:pPr>
            <w:r>
              <w:rPr>
                <w:rFonts w:hint="eastAsia"/>
                <w:szCs w:val="21"/>
              </w:rPr>
              <w:t>≦</w:t>
            </w:r>
            <w:r>
              <w:rPr>
                <w:szCs w:val="21"/>
              </w:rPr>
              <w:t>0.1</w:t>
            </w:r>
          </w:p>
        </w:tc>
        <w:tc>
          <w:tcPr>
            <w:tcW w:w="1701" w:type="dxa"/>
          </w:tcPr>
          <w:p w:rsidR="0039273B" w:rsidRDefault="007949A5">
            <w:pPr>
              <w:spacing w:line="360" w:lineRule="exact"/>
              <w:jc w:val="center"/>
              <w:rPr>
                <w:szCs w:val="21"/>
              </w:rPr>
            </w:pPr>
            <w:r>
              <w:rPr>
                <w:rFonts w:hint="eastAsia"/>
                <w:szCs w:val="21"/>
              </w:rPr>
              <w:t>T0732-2011</w:t>
            </w:r>
          </w:p>
        </w:tc>
      </w:tr>
      <w:tr w:rsidR="0039273B" w:rsidTr="00A07AD3">
        <w:trPr>
          <w:trHeight w:hRule="exact" w:val="454"/>
          <w:jc w:val="center"/>
        </w:trPr>
        <w:tc>
          <w:tcPr>
            <w:tcW w:w="3544" w:type="dxa"/>
            <w:vAlign w:val="center"/>
          </w:tcPr>
          <w:p w:rsidR="0039273B" w:rsidRDefault="007949A5" w:rsidP="00A07AD3">
            <w:pPr>
              <w:spacing w:line="360" w:lineRule="exact"/>
              <w:jc w:val="center"/>
              <w:rPr>
                <w:szCs w:val="21"/>
              </w:rPr>
            </w:pPr>
            <w:r>
              <w:rPr>
                <w:szCs w:val="21"/>
              </w:rPr>
              <w:t>肯塔堡飞散试验的混合料损失散试验</w:t>
            </w:r>
          </w:p>
        </w:tc>
        <w:tc>
          <w:tcPr>
            <w:tcW w:w="956" w:type="dxa"/>
            <w:vAlign w:val="center"/>
          </w:tcPr>
          <w:p w:rsidR="0039273B" w:rsidRDefault="007949A5">
            <w:pPr>
              <w:spacing w:line="360" w:lineRule="exact"/>
              <w:jc w:val="center"/>
              <w:rPr>
                <w:szCs w:val="21"/>
              </w:rPr>
            </w:pPr>
            <w:r>
              <w:rPr>
                <w:szCs w:val="21"/>
              </w:rPr>
              <w:t>%</w:t>
            </w:r>
          </w:p>
        </w:tc>
        <w:tc>
          <w:tcPr>
            <w:tcW w:w="2016" w:type="dxa"/>
            <w:vAlign w:val="center"/>
          </w:tcPr>
          <w:p w:rsidR="0039273B" w:rsidRDefault="007949A5">
            <w:pPr>
              <w:spacing w:line="360" w:lineRule="exact"/>
              <w:jc w:val="center"/>
              <w:rPr>
                <w:szCs w:val="21"/>
              </w:rPr>
            </w:pPr>
            <w:r>
              <w:rPr>
                <w:rFonts w:hint="eastAsia"/>
                <w:szCs w:val="21"/>
              </w:rPr>
              <w:t>≦</w:t>
            </w:r>
            <w:r>
              <w:rPr>
                <w:szCs w:val="21"/>
              </w:rPr>
              <w:t>15</w:t>
            </w:r>
          </w:p>
        </w:tc>
        <w:tc>
          <w:tcPr>
            <w:tcW w:w="1701" w:type="dxa"/>
          </w:tcPr>
          <w:p w:rsidR="0039273B" w:rsidRDefault="007949A5">
            <w:pPr>
              <w:spacing w:line="360" w:lineRule="exact"/>
              <w:jc w:val="center"/>
              <w:rPr>
                <w:szCs w:val="21"/>
              </w:rPr>
            </w:pPr>
            <w:r>
              <w:rPr>
                <w:rFonts w:hint="eastAsia"/>
                <w:szCs w:val="21"/>
              </w:rPr>
              <w:t>T0733-2011</w:t>
            </w:r>
          </w:p>
        </w:tc>
      </w:tr>
      <w:tr w:rsidR="0039273B" w:rsidTr="00A07AD3">
        <w:trPr>
          <w:trHeight w:hRule="exact" w:val="454"/>
          <w:jc w:val="center"/>
        </w:trPr>
        <w:tc>
          <w:tcPr>
            <w:tcW w:w="3544" w:type="dxa"/>
            <w:vAlign w:val="center"/>
          </w:tcPr>
          <w:p w:rsidR="0039273B" w:rsidRDefault="007949A5">
            <w:pPr>
              <w:widowControl/>
              <w:spacing w:line="360" w:lineRule="exact"/>
              <w:jc w:val="center"/>
              <w:rPr>
                <w:szCs w:val="21"/>
              </w:rPr>
            </w:pPr>
            <w:r>
              <w:rPr>
                <w:szCs w:val="21"/>
              </w:rPr>
              <w:t>浸水马歇尔残留稳定度</w:t>
            </w:r>
          </w:p>
        </w:tc>
        <w:tc>
          <w:tcPr>
            <w:tcW w:w="956" w:type="dxa"/>
            <w:vAlign w:val="center"/>
          </w:tcPr>
          <w:p w:rsidR="0039273B" w:rsidRDefault="007949A5">
            <w:pPr>
              <w:widowControl/>
              <w:spacing w:line="360" w:lineRule="exact"/>
              <w:jc w:val="center"/>
              <w:rPr>
                <w:szCs w:val="21"/>
              </w:rPr>
            </w:pPr>
            <w:r>
              <w:rPr>
                <w:szCs w:val="21"/>
              </w:rPr>
              <w:t>%</w:t>
            </w:r>
          </w:p>
        </w:tc>
        <w:tc>
          <w:tcPr>
            <w:tcW w:w="2016" w:type="dxa"/>
            <w:vAlign w:val="center"/>
          </w:tcPr>
          <w:p w:rsidR="0039273B" w:rsidRDefault="007949A5">
            <w:pPr>
              <w:widowControl/>
              <w:spacing w:line="360" w:lineRule="exact"/>
              <w:jc w:val="center"/>
              <w:rPr>
                <w:szCs w:val="21"/>
              </w:rPr>
            </w:pPr>
            <w:r>
              <w:rPr>
                <w:rFonts w:ascii="宋体" w:hAnsi="宋体" w:hint="eastAsia"/>
                <w:szCs w:val="21"/>
              </w:rPr>
              <w:t>≥</w:t>
            </w:r>
            <w:r>
              <w:rPr>
                <w:szCs w:val="21"/>
              </w:rPr>
              <w:t>85</w:t>
            </w:r>
          </w:p>
        </w:tc>
        <w:tc>
          <w:tcPr>
            <w:tcW w:w="1701" w:type="dxa"/>
          </w:tcPr>
          <w:p w:rsidR="0039273B" w:rsidRDefault="007949A5">
            <w:pPr>
              <w:widowControl/>
              <w:spacing w:line="360" w:lineRule="exact"/>
              <w:jc w:val="center"/>
              <w:rPr>
                <w:szCs w:val="21"/>
              </w:rPr>
            </w:pPr>
            <w:r>
              <w:rPr>
                <w:rFonts w:hint="eastAsia"/>
                <w:szCs w:val="21"/>
              </w:rPr>
              <w:t>T0709-2011</w:t>
            </w:r>
          </w:p>
        </w:tc>
      </w:tr>
      <w:tr w:rsidR="0039273B" w:rsidTr="00A07AD3">
        <w:trPr>
          <w:trHeight w:hRule="exact" w:val="454"/>
          <w:jc w:val="center"/>
        </w:trPr>
        <w:tc>
          <w:tcPr>
            <w:tcW w:w="3544" w:type="dxa"/>
            <w:vAlign w:val="center"/>
          </w:tcPr>
          <w:p w:rsidR="0039273B" w:rsidRDefault="007949A5">
            <w:pPr>
              <w:widowControl/>
              <w:spacing w:line="360" w:lineRule="exact"/>
              <w:jc w:val="center"/>
              <w:rPr>
                <w:szCs w:val="21"/>
              </w:rPr>
            </w:pPr>
            <w:r>
              <w:rPr>
                <w:rFonts w:hint="eastAsia"/>
                <w:szCs w:val="21"/>
              </w:rPr>
              <w:t>车辙试验</w:t>
            </w:r>
            <w:r>
              <w:rPr>
                <w:szCs w:val="21"/>
              </w:rPr>
              <w:t>动稳定度（</w:t>
            </w:r>
            <w:r>
              <w:rPr>
                <w:szCs w:val="21"/>
              </w:rPr>
              <w:t>60</w:t>
            </w:r>
            <w:r>
              <w:rPr>
                <w:rFonts w:hAnsi="宋体"/>
                <w:szCs w:val="21"/>
              </w:rPr>
              <w:t>℃</w:t>
            </w:r>
            <w:r>
              <w:rPr>
                <w:szCs w:val="21"/>
              </w:rPr>
              <w:t>）</w:t>
            </w:r>
          </w:p>
        </w:tc>
        <w:tc>
          <w:tcPr>
            <w:tcW w:w="956" w:type="dxa"/>
            <w:vAlign w:val="center"/>
          </w:tcPr>
          <w:p w:rsidR="0039273B" w:rsidRDefault="007949A5">
            <w:pPr>
              <w:widowControl/>
              <w:spacing w:line="360" w:lineRule="exact"/>
              <w:jc w:val="center"/>
              <w:rPr>
                <w:szCs w:val="21"/>
              </w:rPr>
            </w:pPr>
            <w:r>
              <w:rPr>
                <w:szCs w:val="21"/>
              </w:rPr>
              <w:t>次</w:t>
            </w:r>
            <w:r>
              <w:rPr>
                <w:szCs w:val="21"/>
              </w:rPr>
              <w:t>/mm</w:t>
            </w:r>
          </w:p>
        </w:tc>
        <w:tc>
          <w:tcPr>
            <w:tcW w:w="2016" w:type="dxa"/>
            <w:vAlign w:val="center"/>
          </w:tcPr>
          <w:p w:rsidR="0039273B" w:rsidRDefault="007949A5">
            <w:pPr>
              <w:widowControl/>
              <w:spacing w:line="360" w:lineRule="exact"/>
              <w:jc w:val="center"/>
              <w:rPr>
                <w:szCs w:val="21"/>
              </w:rPr>
            </w:pPr>
            <w:r>
              <w:rPr>
                <w:rFonts w:ascii="宋体" w:hAnsi="宋体" w:hint="eastAsia"/>
                <w:szCs w:val="21"/>
              </w:rPr>
              <w:t>≥</w:t>
            </w:r>
            <w:r>
              <w:rPr>
                <w:rFonts w:hint="eastAsia"/>
                <w:szCs w:val="21"/>
              </w:rPr>
              <w:t>6</w:t>
            </w:r>
            <w:r>
              <w:rPr>
                <w:szCs w:val="21"/>
              </w:rPr>
              <w:t>000</w:t>
            </w:r>
          </w:p>
        </w:tc>
        <w:tc>
          <w:tcPr>
            <w:tcW w:w="1701" w:type="dxa"/>
          </w:tcPr>
          <w:p w:rsidR="0039273B" w:rsidRDefault="007949A5">
            <w:pPr>
              <w:widowControl/>
              <w:spacing w:line="360" w:lineRule="exact"/>
              <w:jc w:val="center"/>
              <w:rPr>
                <w:szCs w:val="21"/>
              </w:rPr>
            </w:pPr>
            <w:r>
              <w:rPr>
                <w:rFonts w:hint="eastAsia"/>
                <w:szCs w:val="21"/>
              </w:rPr>
              <w:t>T0719-2011</w:t>
            </w:r>
          </w:p>
        </w:tc>
      </w:tr>
      <w:tr w:rsidR="0039273B" w:rsidTr="00A07AD3">
        <w:trPr>
          <w:trHeight w:hRule="exact" w:val="454"/>
          <w:jc w:val="center"/>
        </w:trPr>
        <w:tc>
          <w:tcPr>
            <w:tcW w:w="3544" w:type="dxa"/>
            <w:vAlign w:val="center"/>
          </w:tcPr>
          <w:p w:rsidR="0039273B" w:rsidRDefault="007949A5">
            <w:pPr>
              <w:widowControl/>
              <w:spacing w:line="360" w:lineRule="exact"/>
              <w:jc w:val="center"/>
              <w:rPr>
                <w:szCs w:val="21"/>
              </w:rPr>
            </w:pPr>
            <w:r>
              <w:rPr>
                <w:rFonts w:hint="eastAsia"/>
                <w:szCs w:val="21"/>
              </w:rPr>
              <w:t>车辙试验</w:t>
            </w:r>
            <w:r>
              <w:rPr>
                <w:szCs w:val="21"/>
              </w:rPr>
              <w:t>动稳定度（</w:t>
            </w:r>
            <w:r>
              <w:rPr>
                <w:rFonts w:hint="eastAsia"/>
                <w:szCs w:val="21"/>
              </w:rPr>
              <w:t>7</w:t>
            </w:r>
            <w:r>
              <w:rPr>
                <w:szCs w:val="21"/>
              </w:rPr>
              <w:t>0</w:t>
            </w:r>
            <w:r>
              <w:rPr>
                <w:rFonts w:hAnsi="宋体"/>
                <w:szCs w:val="21"/>
              </w:rPr>
              <w:t>℃</w:t>
            </w:r>
            <w:r>
              <w:rPr>
                <w:szCs w:val="21"/>
              </w:rPr>
              <w:t>）</w:t>
            </w:r>
          </w:p>
        </w:tc>
        <w:tc>
          <w:tcPr>
            <w:tcW w:w="956" w:type="dxa"/>
            <w:vAlign w:val="center"/>
          </w:tcPr>
          <w:p w:rsidR="0039273B" w:rsidRDefault="007949A5">
            <w:pPr>
              <w:widowControl/>
              <w:spacing w:line="360" w:lineRule="exact"/>
              <w:jc w:val="center"/>
              <w:rPr>
                <w:szCs w:val="21"/>
              </w:rPr>
            </w:pPr>
            <w:r>
              <w:rPr>
                <w:szCs w:val="21"/>
              </w:rPr>
              <w:t>次</w:t>
            </w:r>
            <w:r>
              <w:rPr>
                <w:szCs w:val="21"/>
              </w:rPr>
              <w:t>/mm</w:t>
            </w:r>
          </w:p>
        </w:tc>
        <w:tc>
          <w:tcPr>
            <w:tcW w:w="2016" w:type="dxa"/>
            <w:vAlign w:val="center"/>
          </w:tcPr>
          <w:p w:rsidR="0039273B" w:rsidRDefault="007949A5">
            <w:pPr>
              <w:widowControl/>
              <w:spacing w:line="360" w:lineRule="exact"/>
              <w:jc w:val="center"/>
              <w:rPr>
                <w:szCs w:val="21"/>
              </w:rPr>
            </w:pPr>
            <w:r>
              <w:rPr>
                <w:rFonts w:ascii="宋体" w:hAnsi="宋体" w:hint="eastAsia"/>
                <w:szCs w:val="21"/>
              </w:rPr>
              <w:t>≥</w:t>
            </w:r>
            <w:r>
              <w:rPr>
                <w:rFonts w:hint="eastAsia"/>
                <w:szCs w:val="21"/>
              </w:rPr>
              <w:t>3</w:t>
            </w:r>
            <w:r>
              <w:rPr>
                <w:szCs w:val="21"/>
              </w:rPr>
              <w:t>000</w:t>
            </w:r>
          </w:p>
        </w:tc>
        <w:tc>
          <w:tcPr>
            <w:tcW w:w="1701" w:type="dxa"/>
          </w:tcPr>
          <w:p w:rsidR="0039273B" w:rsidRDefault="007949A5">
            <w:pPr>
              <w:widowControl/>
              <w:spacing w:line="360" w:lineRule="exact"/>
              <w:jc w:val="center"/>
              <w:rPr>
                <w:szCs w:val="21"/>
              </w:rPr>
            </w:pPr>
            <w:r>
              <w:rPr>
                <w:rFonts w:hint="eastAsia"/>
                <w:szCs w:val="21"/>
              </w:rPr>
              <w:t>T0719-2011</w:t>
            </w:r>
          </w:p>
        </w:tc>
      </w:tr>
      <w:tr w:rsidR="0039273B" w:rsidTr="00A07AD3">
        <w:trPr>
          <w:trHeight w:hRule="exact" w:val="454"/>
          <w:jc w:val="center"/>
        </w:trPr>
        <w:tc>
          <w:tcPr>
            <w:tcW w:w="3544" w:type="dxa"/>
            <w:vAlign w:val="center"/>
          </w:tcPr>
          <w:p w:rsidR="0039273B" w:rsidRDefault="007949A5">
            <w:pPr>
              <w:widowControl/>
              <w:spacing w:line="360" w:lineRule="exact"/>
              <w:jc w:val="center"/>
              <w:rPr>
                <w:szCs w:val="21"/>
              </w:rPr>
            </w:pPr>
            <w:r>
              <w:rPr>
                <w:szCs w:val="21"/>
              </w:rPr>
              <w:t>冻融劈裂强度比</w:t>
            </w:r>
          </w:p>
        </w:tc>
        <w:tc>
          <w:tcPr>
            <w:tcW w:w="956" w:type="dxa"/>
            <w:vAlign w:val="center"/>
          </w:tcPr>
          <w:p w:rsidR="0039273B" w:rsidRDefault="007949A5">
            <w:pPr>
              <w:widowControl/>
              <w:spacing w:line="360" w:lineRule="exact"/>
              <w:jc w:val="center"/>
              <w:rPr>
                <w:szCs w:val="21"/>
              </w:rPr>
            </w:pPr>
            <w:r>
              <w:rPr>
                <w:szCs w:val="21"/>
              </w:rPr>
              <w:t>%</w:t>
            </w:r>
          </w:p>
        </w:tc>
        <w:tc>
          <w:tcPr>
            <w:tcW w:w="2016" w:type="dxa"/>
            <w:vAlign w:val="center"/>
          </w:tcPr>
          <w:p w:rsidR="0039273B" w:rsidRDefault="007949A5">
            <w:pPr>
              <w:widowControl/>
              <w:spacing w:line="360" w:lineRule="exact"/>
              <w:jc w:val="center"/>
              <w:rPr>
                <w:szCs w:val="21"/>
              </w:rPr>
            </w:pPr>
            <w:r>
              <w:rPr>
                <w:rFonts w:ascii="宋体" w:hAnsi="宋体" w:hint="eastAsia"/>
                <w:szCs w:val="21"/>
              </w:rPr>
              <w:t>≥</w:t>
            </w:r>
            <w:r>
              <w:rPr>
                <w:szCs w:val="21"/>
              </w:rPr>
              <w:t>80</w:t>
            </w:r>
          </w:p>
        </w:tc>
        <w:tc>
          <w:tcPr>
            <w:tcW w:w="1701" w:type="dxa"/>
          </w:tcPr>
          <w:p w:rsidR="0039273B" w:rsidRDefault="007949A5">
            <w:pPr>
              <w:widowControl/>
              <w:spacing w:line="360" w:lineRule="exact"/>
              <w:jc w:val="center"/>
              <w:rPr>
                <w:szCs w:val="21"/>
              </w:rPr>
            </w:pPr>
            <w:r>
              <w:rPr>
                <w:rFonts w:hint="eastAsia"/>
                <w:szCs w:val="21"/>
              </w:rPr>
              <w:t>T0729-2011</w:t>
            </w:r>
          </w:p>
        </w:tc>
      </w:tr>
      <w:tr w:rsidR="0039273B" w:rsidTr="00A07AD3">
        <w:trPr>
          <w:trHeight w:hRule="exact" w:val="454"/>
          <w:jc w:val="center"/>
        </w:trPr>
        <w:tc>
          <w:tcPr>
            <w:tcW w:w="3544" w:type="dxa"/>
            <w:vAlign w:val="center"/>
          </w:tcPr>
          <w:p w:rsidR="0039273B" w:rsidRDefault="007949A5">
            <w:pPr>
              <w:widowControl/>
              <w:spacing w:line="360" w:lineRule="exact"/>
              <w:jc w:val="center"/>
              <w:rPr>
                <w:szCs w:val="21"/>
              </w:rPr>
            </w:pPr>
            <w:r>
              <w:rPr>
                <w:szCs w:val="21"/>
              </w:rPr>
              <w:t>渗水系数</w:t>
            </w:r>
          </w:p>
        </w:tc>
        <w:tc>
          <w:tcPr>
            <w:tcW w:w="956" w:type="dxa"/>
            <w:vAlign w:val="center"/>
          </w:tcPr>
          <w:p w:rsidR="0039273B" w:rsidRDefault="007949A5">
            <w:pPr>
              <w:widowControl/>
              <w:spacing w:line="360" w:lineRule="exact"/>
              <w:jc w:val="center"/>
              <w:rPr>
                <w:szCs w:val="21"/>
              </w:rPr>
            </w:pPr>
            <w:r>
              <w:rPr>
                <w:szCs w:val="21"/>
              </w:rPr>
              <w:t>ml/min</w:t>
            </w:r>
          </w:p>
        </w:tc>
        <w:tc>
          <w:tcPr>
            <w:tcW w:w="2016" w:type="dxa"/>
            <w:vAlign w:val="center"/>
          </w:tcPr>
          <w:p w:rsidR="0039273B" w:rsidRDefault="007949A5">
            <w:pPr>
              <w:widowControl/>
              <w:spacing w:line="360" w:lineRule="exact"/>
              <w:jc w:val="center"/>
              <w:rPr>
                <w:szCs w:val="21"/>
              </w:rPr>
            </w:pPr>
            <w:r>
              <w:rPr>
                <w:rFonts w:hint="eastAsia"/>
                <w:szCs w:val="21"/>
              </w:rPr>
              <w:t>≦</w:t>
            </w:r>
            <w:r>
              <w:rPr>
                <w:rFonts w:hint="eastAsia"/>
                <w:szCs w:val="21"/>
              </w:rPr>
              <w:t>1</w:t>
            </w:r>
            <w:r>
              <w:rPr>
                <w:szCs w:val="21"/>
              </w:rPr>
              <w:t>00</w:t>
            </w:r>
          </w:p>
        </w:tc>
        <w:tc>
          <w:tcPr>
            <w:tcW w:w="1701" w:type="dxa"/>
          </w:tcPr>
          <w:p w:rsidR="0039273B" w:rsidRDefault="007949A5">
            <w:pPr>
              <w:widowControl/>
              <w:spacing w:line="360" w:lineRule="exact"/>
              <w:jc w:val="center"/>
              <w:rPr>
                <w:szCs w:val="21"/>
              </w:rPr>
            </w:pPr>
            <w:r>
              <w:rPr>
                <w:rFonts w:hint="eastAsia"/>
                <w:szCs w:val="21"/>
              </w:rPr>
              <w:t>T0971-2008</w:t>
            </w:r>
          </w:p>
        </w:tc>
      </w:tr>
    </w:tbl>
    <w:p w:rsidR="0039273B" w:rsidRDefault="0039273B">
      <w:pPr>
        <w:pStyle w:val="af6"/>
        <w:spacing w:line="360" w:lineRule="auto"/>
      </w:pPr>
    </w:p>
    <w:p w:rsidR="0039273B" w:rsidRDefault="007949A5">
      <w:pPr>
        <w:pStyle w:val="af6"/>
        <w:spacing w:line="360" w:lineRule="auto"/>
      </w:pPr>
      <w:r>
        <w:t>SMA沥青</w:t>
      </w:r>
      <w:r>
        <w:rPr>
          <w:rFonts w:hint="eastAsia"/>
        </w:rPr>
        <w:t>混合料</w:t>
      </w:r>
      <w:r>
        <w:t>的碾压方式</w:t>
      </w:r>
      <w:r>
        <w:rPr>
          <w:rFonts w:hint="eastAsia"/>
        </w:rPr>
        <w:t>推荐采用水平震荡压路机进行碾压，特殊情况下可</w:t>
      </w:r>
      <w:r>
        <w:t>采用光轮静压+轮胎压路机碾压+光轮静压的碾压方式</w:t>
      </w:r>
      <w:r>
        <w:rPr>
          <w:rFonts w:hint="eastAsia"/>
        </w:rPr>
        <w:t>。当采用胶轮压路机碾压时，需严格限制SMA混合料的温度，一般不得超过110℃。具体的</w:t>
      </w:r>
      <w:r>
        <w:t>碾压遍数</w:t>
      </w:r>
      <w:r>
        <w:rPr>
          <w:rFonts w:hint="eastAsia"/>
        </w:rPr>
        <w:t>和时机</w:t>
      </w:r>
      <w:r>
        <w:t>应按试验段</w:t>
      </w:r>
      <w:r>
        <w:rPr>
          <w:rFonts w:hint="eastAsia"/>
        </w:rPr>
        <w:t>获得的相关参数</w:t>
      </w:r>
      <w:r>
        <w:t>确定。</w:t>
      </w:r>
      <w:bookmarkStart w:id="71" w:name="_Toc372107857"/>
      <w:bookmarkStart w:id="72" w:name="_Toc336345715"/>
    </w:p>
    <w:p w:rsidR="0039273B" w:rsidRDefault="007949A5" w:rsidP="00A07AD3">
      <w:pPr>
        <w:pStyle w:val="2"/>
        <w:rPr>
          <w:sz w:val="24"/>
          <w:szCs w:val="24"/>
        </w:rPr>
      </w:pPr>
      <w:bookmarkStart w:id="73" w:name="_Toc402788582"/>
      <w:bookmarkStart w:id="74" w:name="_Toc402788641"/>
      <w:r>
        <w:rPr>
          <w:rFonts w:hint="eastAsia"/>
          <w:sz w:val="24"/>
          <w:szCs w:val="24"/>
        </w:rPr>
        <w:lastRenderedPageBreak/>
        <w:t>钢桥面铺装</w:t>
      </w:r>
      <w:r>
        <w:rPr>
          <w:sz w:val="24"/>
          <w:szCs w:val="24"/>
        </w:rPr>
        <w:t>工程质量检验与验收</w:t>
      </w:r>
      <w:bookmarkEnd w:id="71"/>
      <w:bookmarkEnd w:id="72"/>
      <w:bookmarkEnd w:id="73"/>
      <w:bookmarkEnd w:id="74"/>
      <w:r>
        <w:rPr>
          <w:sz w:val="24"/>
          <w:szCs w:val="24"/>
        </w:rPr>
        <w:t xml:space="preserve"> </w:t>
      </w:r>
    </w:p>
    <w:p w:rsidR="0039273B" w:rsidRDefault="0039273B">
      <w:pPr>
        <w:pStyle w:val="12"/>
        <w:numPr>
          <w:ilvl w:val="0"/>
          <w:numId w:val="1"/>
        </w:numPr>
        <w:spacing w:after="156"/>
        <w:ind w:firstLineChars="0"/>
        <w:rPr>
          <w:rFonts w:ascii="宋体" w:hAnsi="宋体"/>
          <w:vanish/>
        </w:rPr>
      </w:pPr>
      <w:bookmarkStart w:id="75" w:name="_Toc311386837"/>
      <w:bookmarkStart w:id="76" w:name="_Toc311386749"/>
      <w:bookmarkStart w:id="77" w:name="_Toc311386979"/>
    </w:p>
    <w:p w:rsidR="0039273B" w:rsidRDefault="0039273B">
      <w:pPr>
        <w:pStyle w:val="12"/>
        <w:numPr>
          <w:ilvl w:val="1"/>
          <w:numId w:val="1"/>
        </w:numPr>
        <w:spacing w:after="156"/>
        <w:ind w:firstLineChars="0"/>
        <w:rPr>
          <w:rFonts w:ascii="宋体" w:hAnsi="宋体"/>
          <w:vanish/>
        </w:rPr>
      </w:pPr>
    </w:p>
    <w:p w:rsidR="0039273B" w:rsidRDefault="007949A5">
      <w:pPr>
        <w:pStyle w:val="af6"/>
        <w:spacing w:line="360" w:lineRule="auto"/>
      </w:pPr>
      <w:r>
        <w:rPr>
          <w:rFonts w:hint="eastAsia"/>
        </w:rPr>
        <w:t>铺装</w:t>
      </w:r>
      <w:r>
        <w:t>施工过程中</w:t>
      </w:r>
      <w:r>
        <w:rPr>
          <w:rFonts w:hint="eastAsia"/>
        </w:rPr>
        <w:t>，</w:t>
      </w:r>
      <w:r>
        <w:t>钢板清洁度、粗糙度，</w:t>
      </w:r>
      <w:r>
        <w:rPr>
          <w:rFonts w:hint="eastAsia"/>
        </w:rPr>
        <w:t>胶结</w:t>
      </w:r>
      <w:r>
        <w:t>料力学指标、碎石撒布量、混合料厚度、压实度、胶</w:t>
      </w:r>
      <w:r>
        <w:rPr>
          <w:rFonts w:hint="eastAsia"/>
        </w:rPr>
        <w:t>结</w:t>
      </w:r>
      <w:r>
        <w:t>料或沥青用量</w:t>
      </w:r>
      <w:r>
        <w:rPr>
          <w:rFonts w:hint="eastAsia"/>
        </w:rPr>
        <w:t>以及混合料配合比设计</w:t>
      </w:r>
      <w:r>
        <w:t>等</w:t>
      </w:r>
      <w:r>
        <w:rPr>
          <w:rFonts w:hint="eastAsia"/>
        </w:rPr>
        <w:t>有关资料和质量检测结果</w:t>
      </w:r>
      <w:r>
        <w:t>应作为</w:t>
      </w:r>
      <w:r>
        <w:rPr>
          <w:rFonts w:hint="eastAsia"/>
        </w:rPr>
        <w:t>承包人交工</w:t>
      </w:r>
      <w:r>
        <w:t>验收</w:t>
      </w:r>
      <w:r>
        <w:rPr>
          <w:rFonts w:hint="eastAsia"/>
        </w:rPr>
        <w:t>的</w:t>
      </w:r>
      <w:r>
        <w:t>资料</w:t>
      </w:r>
      <w:r>
        <w:rPr>
          <w:rFonts w:hint="eastAsia"/>
        </w:rPr>
        <w:t>，在</w:t>
      </w:r>
      <w:r>
        <w:t>施工结束后向主管单位</w:t>
      </w:r>
      <w:r>
        <w:rPr>
          <w:rFonts w:hint="eastAsia"/>
        </w:rPr>
        <w:t>完整</w:t>
      </w:r>
      <w:r>
        <w:t>提交</w:t>
      </w:r>
      <w:r>
        <w:rPr>
          <w:rFonts w:hint="eastAsia"/>
        </w:rPr>
        <w:t>。</w:t>
      </w:r>
    </w:p>
    <w:p w:rsidR="0039273B" w:rsidRDefault="007949A5">
      <w:pPr>
        <w:pStyle w:val="af6"/>
        <w:spacing w:line="360" w:lineRule="auto"/>
      </w:pPr>
      <w:r>
        <w:rPr>
          <w:rFonts w:hint="eastAsia"/>
        </w:rPr>
        <w:t>钢桥面</w:t>
      </w:r>
      <w:r>
        <w:t>铺装的质量检验</w:t>
      </w:r>
      <w:r>
        <w:rPr>
          <w:rFonts w:hint="eastAsia"/>
        </w:rPr>
        <w:t>项目</w:t>
      </w:r>
      <w:r>
        <w:t>和要求应符合</w:t>
      </w:r>
      <w:r>
        <w:rPr>
          <w:rFonts w:hint="eastAsia"/>
        </w:rPr>
        <w:t>表</w:t>
      </w:r>
      <w:r w:rsidR="00A07AD3">
        <w:rPr>
          <w:rFonts w:hint="eastAsia"/>
        </w:rPr>
        <w:t>18</w:t>
      </w:r>
      <w:r>
        <w:rPr>
          <w:rFonts w:hint="eastAsia"/>
        </w:rPr>
        <w:t>、表</w:t>
      </w:r>
      <w:r w:rsidR="00A07AD3">
        <w:rPr>
          <w:rFonts w:hint="eastAsia"/>
        </w:rPr>
        <w:t>19</w:t>
      </w:r>
      <w:r>
        <w:rPr>
          <w:rFonts w:hint="eastAsia"/>
        </w:rPr>
        <w:t>和表</w:t>
      </w:r>
      <w:r w:rsidR="00A07AD3">
        <w:rPr>
          <w:rFonts w:hint="eastAsia"/>
        </w:rPr>
        <w:t>20</w:t>
      </w:r>
      <w:r>
        <w:t>的</w:t>
      </w:r>
      <w:r>
        <w:rPr>
          <w:rFonts w:hint="eastAsia"/>
        </w:rPr>
        <w:t>要求，还应符合</w:t>
      </w:r>
      <w:r>
        <w:rPr>
          <w:rFonts w:hint="eastAsia"/>
          <w:szCs w:val="21"/>
        </w:rPr>
        <w:t>《公路工程质量检验评定标准》（JTGF80/1-2004）的</w:t>
      </w:r>
      <w:r>
        <w:t>相关</w:t>
      </w:r>
      <w:r>
        <w:rPr>
          <w:rFonts w:hint="eastAsia"/>
          <w:szCs w:val="21"/>
        </w:rPr>
        <w:t>规定</w:t>
      </w:r>
      <w:r>
        <w:t>。</w:t>
      </w:r>
    </w:p>
    <w:bookmarkEnd w:id="75"/>
    <w:bookmarkEnd w:id="76"/>
    <w:bookmarkEnd w:id="77"/>
    <w:p w:rsidR="0039273B" w:rsidRDefault="007949A5">
      <w:pPr>
        <w:pStyle w:val="affffff0"/>
        <w:tabs>
          <w:tab w:val="clear" w:pos="360"/>
        </w:tabs>
        <w:spacing w:before="156" w:after="156"/>
      </w:pPr>
      <w:r>
        <w:rPr>
          <w:rFonts w:hint="eastAsia"/>
        </w:rPr>
        <w:t>表</w:t>
      </w:r>
      <w:r w:rsidR="00A07AD3">
        <w:rPr>
          <w:rFonts w:hint="eastAsia"/>
        </w:rPr>
        <w:t>18</w:t>
      </w:r>
      <w:r>
        <w:rPr>
          <w:rFonts w:hint="eastAsia"/>
        </w:rPr>
        <w:t xml:space="preserve">  </w:t>
      </w:r>
      <w:r>
        <w:t>钢板上防水粘结层实测项目</w:t>
      </w:r>
      <w:r>
        <w:rPr>
          <w:rFonts w:hint="eastAsia"/>
        </w:rPr>
        <w:t>（</w:t>
      </w:r>
      <w:r>
        <w:rPr>
          <w:rFonts w:ascii="Cambria Math" w:hAnsi="Cambria Math" w:cs="Cambria Math"/>
          <w:szCs w:val="24"/>
        </w:rPr>
        <w:t>△</w:t>
      </w:r>
      <w:r>
        <w:rPr>
          <w:rFonts w:hint="eastAsia"/>
        </w:rPr>
        <w:t>为关键项目）</w:t>
      </w:r>
    </w:p>
    <w:tbl>
      <w:tblPr>
        <w:tblW w:w="8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1711"/>
        <w:gridCol w:w="1849"/>
        <w:gridCol w:w="1768"/>
        <w:gridCol w:w="2192"/>
      </w:tblGrid>
      <w:tr w:rsidR="0039273B" w:rsidTr="00A07AD3">
        <w:trPr>
          <w:trHeight w:val="356"/>
          <w:jc w:val="center"/>
        </w:trPr>
        <w:tc>
          <w:tcPr>
            <w:tcW w:w="576" w:type="dxa"/>
            <w:vAlign w:val="center"/>
          </w:tcPr>
          <w:p w:rsidR="0039273B" w:rsidRDefault="007949A5">
            <w:pPr>
              <w:spacing w:line="420" w:lineRule="atLeast"/>
              <w:jc w:val="center"/>
              <w:rPr>
                <w:szCs w:val="21"/>
              </w:rPr>
            </w:pPr>
            <w:r>
              <w:rPr>
                <w:szCs w:val="21"/>
              </w:rPr>
              <w:t>项次</w:t>
            </w:r>
          </w:p>
        </w:tc>
        <w:tc>
          <w:tcPr>
            <w:tcW w:w="1711" w:type="dxa"/>
            <w:vAlign w:val="center"/>
          </w:tcPr>
          <w:p w:rsidR="0039273B" w:rsidRDefault="007949A5">
            <w:pPr>
              <w:spacing w:line="420" w:lineRule="atLeast"/>
              <w:jc w:val="center"/>
              <w:rPr>
                <w:szCs w:val="21"/>
              </w:rPr>
            </w:pPr>
            <w:r>
              <w:rPr>
                <w:szCs w:val="21"/>
              </w:rPr>
              <w:t>检查项目</w:t>
            </w:r>
          </w:p>
        </w:tc>
        <w:tc>
          <w:tcPr>
            <w:tcW w:w="1849" w:type="dxa"/>
            <w:vAlign w:val="center"/>
          </w:tcPr>
          <w:p w:rsidR="0039273B" w:rsidRDefault="007949A5">
            <w:pPr>
              <w:spacing w:line="420" w:lineRule="atLeast"/>
              <w:jc w:val="center"/>
              <w:rPr>
                <w:szCs w:val="21"/>
              </w:rPr>
            </w:pPr>
            <w:r>
              <w:rPr>
                <w:szCs w:val="21"/>
              </w:rPr>
              <w:t>规定值或允许偏差</w:t>
            </w:r>
          </w:p>
        </w:tc>
        <w:tc>
          <w:tcPr>
            <w:tcW w:w="1768" w:type="dxa"/>
            <w:vAlign w:val="center"/>
          </w:tcPr>
          <w:p w:rsidR="0039273B" w:rsidRDefault="007949A5">
            <w:pPr>
              <w:spacing w:line="420" w:lineRule="atLeast"/>
              <w:jc w:val="center"/>
              <w:rPr>
                <w:szCs w:val="21"/>
              </w:rPr>
            </w:pPr>
            <w:r>
              <w:rPr>
                <w:rFonts w:hint="eastAsia"/>
                <w:szCs w:val="21"/>
              </w:rPr>
              <w:t>试验</w:t>
            </w:r>
            <w:r>
              <w:rPr>
                <w:szCs w:val="21"/>
              </w:rPr>
              <w:t>方法</w:t>
            </w:r>
          </w:p>
        </w:tc>
        <w:tc>
          <w:tcPr>
            <w:tcW w:w="2192" w:type="dxa"/>
            <w:vAlign w:val="center"/>
          </w:tcPr>
          <w:p w:rsidR="0039273B" w:rsidRDefault="007949A5">
            <w:pPr>
              <w:spacing w:line="420" w:lineRule="atLeast"/>
              <w:jc w:val="center"/>
              <w:rPr>
                <w:szCs w:val="21"/>
              </w:rPr>
            </w:pPr>
            <w:r>
              <w:rPr>
                <w:rFonts w:hint="eastAsia"/>
                <w:szCs w:val="21"/>
              </w:rPr>
              <w:t>检验</w:t>
            </w:r>
            <w:r>
              <w:rPr>
                <w:szCs w:val="21"/>
              </w:rPr>
              <w:t>频率</w:t>
            </w:r>
          </w:p>
        </w:tc>
      </w:tr>
      <w:tr w:rsidR="0039273B" w:rsidTr="00A07AD3">
        <w:trPr>
          <w:trHeight w:val="225"/>
          <w:jc w:val="center"/>
        </w:trPr>
        <w:tc>
          <w:tcPr>
            <w:tcW w:w="576" w:type="dxa"/>
            <w:vAlign w:val="center"/>
          </w:tcPr>
          <w:p w:rsidR="0039273B" w:rsidRDefault="007949A5">
            <w:pPr>
              <w:spacing w:line="420" w:lineRule="atLeast"/>
              <w:jc w:val="center"/>
              <w:rPr>
                <w:szCs w:val="21"/>
              </w:rPr>
            </w:pPr>
            <w:r>
              <w:rPr>
                <w:szCs w:val="21"/>
              </w:rPr>
              <w:t>1△</w:t>
            </w:r>
          </w:p>
        </w:tc>
        <w:tc>
          <w:tcPr>
            <w:tcW w:w="1711" w:type="dxa"/>
            <w:vAlign w:val="center"/>
          </w:tcPr>
          <w:p w:rsidR="0039273B" w:rsidRDefault="007949A5">
            <w:pPr>
              <w:spacing w:line="420" w:lineRule="atLeast"/>
              <w:jc w:val="center"/>
              <w:rPr>
                <w:szCs w:val="21"/>
              </w:rPr>
            </w:pPr>
            <w:r>
              <w:rPr>
                <w:rFonts w:hint="eastAsia"/>
                <w:szCs w:val="21"/>
              </w:rPr>
              <w:t>除锈</w:t>
            </w:r>
            <w:r>
              <w:rPr>
                <w:szCs w:val="21"/>
              </w:rPr>
              <w:t>清洁度</w:t>
            </w:r>
          </w:p>
        </w:tc>
        <w:tc>
          <w:tcPr>
            <w:tcW w:w="1849" w:type="dxa"/>
            <w:vAlign w:val="center"/>
          </w:tcPr>
          <w:p w:rsidR="0039273B" w:rsidRDefault="007949A5">
            <w:pPr>
              <w:spacing w:line="420" w:lineRule="atLeast"/>
              <w:jc w:val="center"/>
              <w:rPr>
                <w:szCs w:val="21"/>
              </w:rPr>
            </w:pPr>
            <w:r>
              <w:rPr>
                <w:rFonts w:hint="eastAsia"/>
                <w:szCs w:val="21"/>
              </w:rPr>
              <w:t>满足设计要求</w:t>
            </w:r>
          </w:p>
        </w:tc>
        <w:tc>
          <w:tcPr>
            <w:tcW w:w="1768" w:type="dxa"/>
            <w:vAlign w:val="center"/>
          </w:tcPr>
          <w:p w:rsidR="0039273B" w:rsidRDefault="007949A5">
            <w:pPr>
              <w:widowControl/>
              <w:jc w:val="center"/>
              <w:rPr>
                <w:rFonts w:ascii="宋体" w:hAnsi="宋体"/>
                <w:kern w:val="0"/>
                <w:szCs w:val="21"/>
              </w:rPr>
            </w:pPr>
            <w:r>
              <w:rPr>
                <w:rFonts w:ascii="宋体" w:hAnsi="宋体" w:hint="eastAsia"/>
                <w:kern w:val="0"/>
                <w:szCs w:val="21"/>
              </w:rPr>
              <w:t>比照板</w:t>
            </w:r>
          </w:p>
        </w:tc>
        <w:tc>
          <w:tcPr>
            <w:tcW w:w="2192" w:type="dxa"/>
            <w:vAlign w:val="center"/>
          </w:tcPr>
          <w:p w:rsidR="0039273B" w:rsidRDefault="007949A5">
            <w:pPr>
              <w:widowControl/>
              <w:jc w:val="center"/>
              <w:rPr>
                <w:rFonts w:ascii="宋体" w:hAnsi="宋体"/>
                <w:kern w:val="0"/>
                <w:szCs w:val="21"/>
              </w:rPr>
            </w:pPr>
            <w:r>
              <w:rPr>
                <w:rFonts w:ascii="宋体" w:hAnsi="宋体" w:hint="eastAsia"/>
                <w:kern w:val="0"/>
                <w:szCs w:val="21"/>
              </w:rPr>
              <w:t>每1000m</w:t>
            </w:r>
            <w:r>
              <w:rPr>
                <w:rFonts w:ascii="宋体" w:hAnsi="宋体" w:hint="eastAsia"/>
                <w:kern w:val="0"/>
                <w:szCs w:val="21"/>
                <w:vertAlign w:val="superscript"/>
              </w:rPr>
              <w:t>2</w:t>
            </w:r>
            <w:r>
              <w:rPr>
                <w:rFonts w:ascii="宋体" w:hAnsi="宋体" w:hint="eastAsia"/>
                <w:kern w:val="0"/>
                <w:szCs w:val="21"/>
              </w:rPr>
              <w:t>检查6处</w:t>
            </w:r>
          </w:p>
        </w:tc>
      </w:tr>
      <w:tr w:rsidR="0039273B" w:rsidTr="00A07AD3">
        <w:trPr>
          <w:trHeight w:val="473"/>
          <w:jc w:val="center"/>
        </w:trPr>
        <w:tc>
          <w:tcPr>
            <w:tcW w:w="576" w:type="dxa"/>
            <w:vAlign w:val="center"/>
          </w:tcPr>
          <w:p w:rsidR="0039273B" w:rsidRDefault="007949A5">
            <w:pPr>
              <w:spacing w:line="420" w:lineRule="atLeast"/>
              <w:jc w:val="center"/>
              <w:rPr>
                <w:szCs w:val="21"/>
              </w:rPr>
            </w:pPr>
            <w:r>
              <w:rPr>
                <w:rFonts w:hint="eastAsia"/>
                <w:szCs w:val="21"/>
              </w:rPr>
              <w:t>2</w:t>
            </w:r>
            <w:r>
              <w:rPr>
                <w:szCs w:val="21"/>
              </w:rPr>
              <w:t>△</w:t>
            </w:r>
          </w:p>
        </w:tc>
        <w:tc>
          <w:tcPr>
            <w:tcW w:w="1711" w:type="dxa"/>
            <w:vAlign w:val="center"/>
          </w:tcPr>
          <w:p w:rsidR="0039273B" w:rsidRDefault="007949A5">
            <w:pPr>
              <w:spacing w:line="420" w:lineRule="atLeast"/>
              <w:jc w:val="center"/>
              <w:rPr>
                <w:szCs w:val="21"/>
              </w:rPr>
            </w:pPr>
            <w:r>
              <w:rPr>
                <w:rFonts w:ascii="宋体" w:hAnsi="宋体"/>
                <w:kern w:val="0"/>
                <w:szCs w:val="21"/>
              </w:rPr>
              <w:t>粗糙度</w:t>
            </w:r>
            <w:proofErr w:type="spellStart"/>
            <w:r>
              <w:rPr>
                <w:rFonts w:ascii="宋体" w:hAnsi="宋体" w:hint="eastAsia"/>
                <w:snapToGrid w:val="0"/>
                <w:kern w:val="0"/>
                <w:szCs w:val="21"/>
              </w:rPr>
              <w:t>R</w:t>
            </w:r>
            <w:r>
              <w:rPr>
                <w:rFonts w:ascii="宋体" w:hAnsi="宋体"/>
                <w:snapToGrid w:val="0"/>
                <w:kern w:val="0"/>
                <w:szCs w:val="21"/>
              </w:rPr>
              <w:t>z</w:t>
            </w:r>
            <w:proofErr w:type="spellEnd"/>
            <w:r>
              <w:rPr>
                <w:rFonts w:ascii="宋体" w:hAnsi="宋体"/>
                <w:kern w:val="0"/>
                <w:szCs w:val="21"/>
              </w:rPr>
              <w:t xml:space="preserve"> (µm)</w:t>
            </w:r>
          </w:p>
        </w:tc>
        <w:tc>
          <w:tcPr>
            <w:tcW w:w="1849" w:type="dxa"/>
            <w:vAlign w:val="center"/>
          </w:tcPr>
          <w:p w:rsidR="0039273B" w:rsidRDefault="007949A5">
            <w:pPr>
              <w:spacing w:line="420" w:lineRule="atLeast"/>
              <w:jc w:val="center"/>
              <w:rPr>
                <w:szCs w:val="21"/>
              </w:rPr>
            </w:pPr>
            <w:r>
              <w:rPr>
                <w:rFonts w:hint="eastAsia"/>
                <w:szCs w:val="21"/>
              </w:rPr>
              <w:t>80</w:t>
            </w:r>
            <w:r>
              <w:rPr>
                <w:rFonts w:hint="eastAsia"/>
                <w:szCs w:val="21"/>
              </w:rPr>
              <w:t>～</w:t>
            </w:r>
            <w:r>
              <w:rPr>
                <w:rFonts w:hint="eastAsia"/>
                <w:szCs w:val="21"/>
              </w:rPr>
              <w:t>120</w:t>
            </w:r>
            <w:r>
              <w:rPr>
                <w:rFonts w:hint="eastAsia"/>
                <w:szCs w:val="21"/>
              </w:rPr>
              <w:t>μ</w:t>
            </w:r>
            <w:r>
              <w:rPr>
                <w:rFonts w:hint="eastAsia"/>
                <w:szCs w:val="21"/>
              </w:rPr>
              <w:t>m</w:t>
            </w:r>
          </w:p>
        </w:tc>
        <w:tc>
          <w:tcPr>
            <w:tcW w:w="1768" w:type="dxa"/>
            <w:vAlign w:val="center"/>
          </w:tcPr>
          <w:p w:rsidR="0039273B" w:rsidRDefault="007949A5">
            <w:pPr>
              <w:widowControl/>
              <w:jc w:val="center"/>
              <w:rPr>
                <w:rFonts w:ascii="宋体" w:hAnsi="宋体"/>
                <w:kern w:val="0"/>
                <w:szCs w:val="21"/>
              </w:rPr>
            </w:pPr>
            <w:r>
              <w:rPr>
                <w:rFonts w:ascii="宋体" w:hAnsi="宋体"/>
                <w:kern w:val="0"/>
                <w:szCs w:val="21"/>
              </w:rPr>
              <w:t>粗糙度仪</w:t>
            </w:r>
          </w:p>
        </w:tc>
        <w:tc>
          <w:tcPr>
            <w:tcW w:w="2192" w:type="dxa"/>
            <w:vAlign w:val="center"/>
          </w:tcPr>
          <w:p w:rsidR="0039273B" w:rsidRDefault="007949A5">
            <w:pPr>
              <w:widowControl/>
              <w:jc w:val="center"/>
              <w:rPr>
                <w:rFonts w:ascii="宋体" w:hAnsi="宋体"/>
                <w:kern w:val="0"/>
                <w:szCs w:val="21"/>
              </w:rPr>
            </w:pPr>
            <w:r>
              <w:rPr>
                <w:rFonts w:ascii="宋体" w:hAnsi="宋体" w:hint="eastAsia"/>
                <w:kern w:val="0"/>
                <w:szCs w:val="21"/>
              </w:rPr>
              <w:t>每1000m</w:t>
            </w:r>
            <w:r>
              <w:rPr>
                <w:rFonts w:ascii="宋体" w:hAnsi="宋体" w:hint="eastAsia"/>
                <w:kern w:val="0"/>
                <w:szCs w:val="21"/>
                <w:vertAlign w:val="superscript"/>
              </w:rPr>
              <w:t>2</w:t>
            </w:r>
            <w:r>
              <w:rPr>
                <w:rFonts w:ascii="宋体" w:hAnsi="宋体" w:hint="eastAsia"/>
                <w:kern w:val="0"/>
                <w:szCs w:val="21"/>
              </w:rPr>
              <w:t>检查6处</w:t>
            </w:r>
          </w:p>
        </w:tc>
      </w:tr>
      <w:tr w:rsidR="0039273B" w:rsidTr="00A07AD3">
        <w:trPr>
          <w:trHeight w:val="608"/>
          <w:jc w:val="center"/>
        </w:trPr>
        <w:tc>
          <w:tcPr>
            <w:tcW w:w="576" w:type="dxa"/>
            <w:vAlign w:val="center"/>
          </w:tcPr>
          <w:p w:rsidR="0039273B" w:rsidRDefault="007949A5">
            <w:pPr>
              <w:spacing w:line="420" w:lineRule="atLeast"/>
              <w:jc w:val="center"/>
              <w:rPr>
                <w:szCs w:val="21"/>
              </w:rPr>
            </w:pPr>
            <w:r>
              <w:rPr>
                <w:rFonts w:hint="eastAsia"/>
                <w:szCs w:val="21"/>
              </w:rPr>
              <w:t>3</w:t>
            </w:r>
          </w:p>
        </w:tc>
        <w:tc>
          <w:tcPr>
            <w:tcW w:w="1711" w:type="dxa"/>
            <w:vAlign w:val="center"/>
          </w:tcPr>
          <w:p w:rsidR="0039273B" w:rsidRDefault="007949A5">
            <w:pPr>
              <w:spacing w:line="320" w:lineRule="atLeast"/>
              <w:jc w:val="center"/>
              <w:rPr>
                <w:snapToGrid w:val="0"/>
                <w:kern w:val="0"/>
                <w:szCs w:val="21"/>
              </w:rPr>
            </w:pPr>
            <w:r>
              <w:rPr>
                <w:rFonts w:hint="eastAsia"/>
                <w:snapToGrid w:val="0"/>
                <w:kern w:val="0"/>
                <w:szCs w:val="21"/>
              </w:rPr>
              <w:t>粘结层厚度</w:t>
            </w:r>
            <w:r>
              <w:rPr>
                <w:szCs w:val="21"/>
              </w:rPr>
              <w:t>（</w:t>
            </w:r>
            <w:r>
              <w:rPr>
                <w:szCs w:val="21"/>
              </w:rPr>
              <w:t>mm</w:t>
            </w:r>
            <w:r>
              <w:rPr>
                <w:szCs w:val="21"/>
              </w:rPr>
              <w:t>）</w:t>
            </w:r>
          </w:p>
        </w:tc>
        <w:tc>
          <w:tcPr>
            <w:tcW w:w="1849" w:type="dxa"/>
            <w:vAlign w:val="center"/>
          </w:tcPr>
          <w:p w:rsidR="0039273B" w:rsidRDefault="007949A5">
            <w:pPr>
              <w:spacing w:line="420" w:lineRule="atLeast"/>
              <w:jc w:val="center"/>
              <w:rPr>
                <w:szCs w:val="21"/>
              </w:rPr>
            </w:pPr>
            <w:r>
              <w:rPr>
                <w:rFonts w:hint="eastAsia"/>
                <w:szCs w:val="21"/>
              </w:rPr>
              <w:t>满足</w:t>
            </w:r>
            <w:r>
              <w:rPr>
                <w:rFonts w:hint="eastAsia"/>
                <w:snapToGrid w:val="0"/>
                <w:kern w:val="0"/>
                <w:szCs w:val="21"/>
              </w:rPr>
              <w:t>设计要求</w:t>
            </w:r>
          </w:p>
        </w:tc>
        <w:tc>
          <w:tcPr>
            <w:tcW w:w="1768" w:type="dxa"/>
            <w:vAlign w:val="center"/>
          </w:tcPr>
          <w:p w:rsidR="0039273B" w:rsidRDefault="007949A5">
            <w:pPr>
              <w:spacing w:line="320" w:lineRule="atLeast"/>
              <w:jc w:val="center"/>
              <w:rPr>
                <w:snapToGrid w:val="0"/>
                <w:kern w:val="0"/>
                <w:szCs w:val="21"/>
              </w:rPr>
            </w:pPr>
            <w:r>
              <w:rPr>
                <w:rFonts w:hint="eastAsia"/>
                <w:snapToGrid w:val="0"/>
                <w:kern w:val="0"/>
                <w:szCs w:val="21"/>
              </w:rPr>
              <w:t>按用量推算</w:t>
            </w:r>
          </w:p>
        </w:tc>
        <w:tc>
          <w:tcPr>
            <w:tcW w:w="2192" w:type="dxa"/>
            <w:vAlign w:val="center"/>
          </w:tcPr>
          <w:p w:rsidR="0039273B" w:rsidRDefault="007949A5">
            <w:pPr>
              <w:spacing w:line="320" w:lineRule="atLeast"/>
              <w:jc w:val="center"/>
              <w:rPr>
                <w:szCs w:val="21"/>
              </w:rPr>
            </w:pPr>
            <w:r>
              <w:rPr>
                <w:snapToGrid w:val="0"/>
                <w:kern w:val="0"/>
                <w:szCs w:val="21"/>
              </w:rPr>
              <w:t>每</w:t>
            </w:r>
            <w:r>
              <w:rPr>
                <w:rFonts w:hint="eastAsia"/>
                <w:snapToGrid w:val="0"/>
                <w:kern w:val="0"/>
                <w:szCs w:val="21"/>
              </w:rPr>
              <w:t>施工段</w:t>
            </w:r>
          </w:p>
        </w:tc>
      </w:tr>
      <w:tr w:rsidR="0039273B" w:rsidTr="00A07AD3">
        <w:trPr>
          <w:jc w:val="center"/>
        </w:trPr>
        <w:tc>
          <w:tcPr>
            <w:tcW w:w="576" w:type="dxa"/>
            <w:vAlign w:val="center"/>
          </w:tcPr>
          <w:p w:rsidR="0039273B" w:rsidRDefault="007949A5">
            <w:pPr>
              <w:spacing w:line="420" w:lineRule="atLeast"/>
              <w:jc w:val="center"/>
              <w:rPr>
                <w:rFonts w:ascii="Cambria Math" w:hAnsi="Cambria Math" w:hint="eastAsia"/>
                <w:szCs w:val="21"/>
              </w:rPr>
            </w:pPr>
            <w:r>
              <w:rPr>
                <w:rFonts w:hint="eastAsia"/>
                <w:szCs w:val="21"/>
              </w:rPr>
              <w:t>4</w:t>
            </w:r>
            <w:r>
              <w:rPr>
                <w:szCs w:val="21"/>
              </w:rPr>
              <w:t>△</w:t>
            </w:r>
          </w:p>
        </w:tc>
        <w:tc>
          <w:tcPr>
            <w:tcW w:w="1711" w:type="dxa"/>
            <w:vAlign w:val="center"/>
          </w:tcPr>
          <w:p w:rsidR="0039273B" w:rsidRDefault="007949A5">
            <w:pPr>
              <w:pStyle w:val="a6"/>
              <w:snapToGrid w:val="0"/>
              <w:spacing w:line="420" w:lineRule="atLeast"/>
              <w:jc w:val="center"/>
              <w:rPr>
                <w:rFonts w:ascii="Arial" w:hAnsi="Arial" w:cs="Arial"/>
                <w:snapToGrid w:val="0"/>
                <w:kern w:val="0"/>
                <w:szCs w:val="21"/>
              </w:rPr>
            </w:pPr>
            <w:r>
              <w:rPr>
                <w:rFonts w:ascii="Arial" w:hAnsi="Arial" w:cs="Arial" w:hint="eastAsia"/>
                <w:snapToGrid w:val="0"/>
                <w:kern w:val="0"/>
                <w:szCs w:val="21"/>
              </w:rPr>
              <w:t>粘结强度</w:t>
            </w:r>
            <w:r>
              <w:rPr>
                <w:szCs w:val="21"/>
              </w:rPr>
              <w:t>（MPa）</w:t>
            </w:r>
          </w:p>
        </w:tc>
        <w:tc>
          <w:tcPr>
            <w:tcW w:w="1849" w:type="dxa"/>
            <w:vAlign w:val="center"/>
          </w:tcPr>
          <w:p w:rsidR="0039273B" w:rsidRDefault="007949A5">
            <w:pPr>
              <w:spacing w:line="420" w:lineRule="atLeast"/>
              <w:jc w:val="center"/>
              <w:rPr>
                <w:szCs w:val="21"/>
              </w:rPr>
            </w:pPr>
            <w:r>
              <w:rPr>
                <w:rFonts w:hint="eastAsia"/>
                <w:szCs w:val="21"/>
              </w:rPr>
              <w:t>满足</w:t>
            </w:r>
            <w:r>
              <w:rPr>
                <w:rFonts w:hint="eastAsia"/>
                <w:snapToGrid w:val="0"/>
                <w:kern w:val="0"/>
                <w:szCs w:val="21"/>
              </w:rPr>
              <w:t>设计要求</w:t>
            </w:r>
          </w:p>
        </w:tc>
        <w:tc>
          <w:tcPr>
            <w:tcW w:w="1768" w:type="dxa"/>
            <w:vAlign w:val="center"/>
          </w:tcPr>
          <w:p w:rsidR="0039273B" w:rsidRDefault="007949A5">
            <w:pPr>
              <w:jc w:val="center"/>
              <w:rPr>
                <w:rFonts w:ascii="宋体" w:hAnsi="宋体"/>
                <w:kern w:val="0"/>
                <w:szCs w:val="21"/>
              </w:rPr>
            </w:pPr>
            <w:r>
              <w:rPr>
                <w:rFonts w:ascii="宋体" w:hAnsi="宋体" w:hint="eastAsia"/>
                <w:kern w:val="0"/>
                <w:szCs w:val="21"/>
              </w:rPr>
              <w:t>拉拔仪</w:t>
            </w:r>
          </w:p>
        </w:tc>
        <w:tc>
          <w:tcPr>
            <w:tcW w:w="2192" w:type="dxa"/>
            <w:vAlign w:val="center"/>
          </w:tcPr>
          <w:p w:rsidR="0039273B" w:rsidRDefault="007949A5">
            <w:pPr>
              <w:jc w:val="center"/>
              <w:rPr>
                <w:szCs w:val="21"/>
              </w:rPr>
            </w:pPr>
            <w:r>
              <w:rPr>
                <w:rFonts w:ascii="宋体" w:hAnsi="宋体" w:hint="eastAsia"/>
                <w:kern w:val="0"/>
                <w:szCs w:val="21"/>
              </w:rPr>
              <w:t>每1000m</w:t>
            </w:r>
            <w:r>
              <w:rPr>
                <w:rFonts w:ascii="宋体" w:hAnsi="宋体" w:hint="eastAsia"/>
                <w:kern w:val="0"/>
                <w:szCs w:val="21"/>
                <w:vertAlign w:val="superscript"/>
              </w:rPr>
              <w:t>2</w:t>
            </w:r>
            <w:r>
              <w:rPr>
                <w:rFonts w:ascii="宋体" w:hAnsi="宋体" w:hint="eastAsia"/>
                <w:kern w:val="0"/>
                <w:szCs w:val="21"/>
              </w:rPr>
              <w:t>检查3处</w:t>
            </w:r>
          </w:p>
        </w:tc>
      </w:tr>
      <w:tr w:rsidR="0039273B" w:rsidTr="00A07AD3">
        <w:trPr>
          <w:trHeight w:val="613"/>
          <w:jc w:val="center"/>
        </w:trPr>
        <w:tc>
          <w:tcPr>
            <w:tcW w:w="576" w:type="dxa"/>
            <w:vAlign w:val="center"/>
          </w:tcPr>
          <w:p w:rsidR="0039273B" w:rsidRDefault="007949A5">
            <w:pPr>
              <w:spacing w:line="420" w:lineRule="atLeast"/>
              <w:jc w:val="center"/>
              <w:rPr>
                <w:szCs w:val="21"/>
              </w:rPr>
            </w:pPr>
            <w:r>
              <w:rPr>
                <w:rFonts w:hint="eastAsia"/>
                <w:szCs w:val="21"/>
              </w:rPr>
              <w:t>5</w:t>
            </w:r>
          </w:p>
        </w:tc>
        <w:tc>
          <w:tcPr>
            <w:tcW w:w="1711" w:type="dxa"/>
            <w:vAlign w:val="center"/>
          </w:tcPr>
          <w:p w:rsidR="0039273B" w:rsidRDefault="007949A5">
            <w:pPr>
              <w:pStyle w:val="a6"/>
              <w:snapToGrid w:val="0"/>
              <w:spacing w:line="420" w:lineRule="atLeast"/>
              <w:jc w:val="center"/>
              <w:rPr>
                <w:rFonts w:ascii="Arial" w:hAnsi="Arial" w:cs="Arial"/>
                <w:snapToGrid w:val="0"/>
                <w:kern w:val="0"/>
                <w:szCs w:val="21"/>
              </w:rPr>
            </w:pPr>
            <w:r>
              <w:rPr>
                <w:rFonts w:ascii="Arial" w:hAnsi="Arial" w:cs="Arial" w:hint="eastAsia"/>
                <w:snapToGrid w:val="0"/>
                <w:kern w:val="0"/>
                <w:szCs w:val="21"/>
              </w:rPr>
              <w:t>碎石撒布量</w:t>
            </w:r>
          </w:p>
        </w:tc>
        <w:tc>
          <w:tcPr>
            <w:tcW w:w="1849" w:type="dxa"/>
            <w:vAlign w:val="center"/>
          </w:tcPr>
          <w:p w:rsidR="0039273B" w:rsidRDefault="007949A5">
            <w:pPr>
              <w:spacing w:line="420" w:lineRule="atLeast"/>
              <w:jc w:val="center"/>
              <w:rPr>
                <w:snapToGrid w:val="0"/>
                <w:kern w:val="0"/>
                <w:szCs w:val="21"/>
              </w:rPr>
            </w:pPr>
            <w:r>
              <w:rPr>
                <w:rFonts w:hint="eastAsia"/>
                <w:szCs w:val="21"/>
              </w:rPr>
              <w:t>满足</w:t>
            </w:r>
            <w:r>
              <w:rPr>
                <w:rFonts w:hint="eastAsia"/>
                <w:snapToGrid w:val="0"/>
                <w:kern w:val="0"/>
                <w:szCs w:val="21"/>
              </w:rPr>
              <w:t>设计要求</w:t>
            </w:r>
          </w:p>
        </w:tc>
        <w:tc>
          <w:tcPr>
            <w:tcW w:w="1768" w:type="dxa"/>
            <w:vAlign w:val="center"/>
          </w:tcPr>
          <w:p w:rsidR="0039273B" w:rsidRDefault="007949A5">
            <w:pPr>
              <w:jc w:val="center"/>
              <w:rPr>
                <w:snapToGrid w:val="0"/>
                <w:kern w:val="0"/>
                <w:szCs w:val="21"/>
              </w:rPr>
            </w:pPr>
            <w:r>
              <w:rPr>
                <w:rFonts w:hint="eastAsia"/>
                <w:snapToGrid w:val="0"/>
                <w:kern w:val="0"/>
                <w:szCs w:val="21"/>
              </w:rPr>
              <w:t>按用量推算</w:t>
            </w:r>
          </w:p>
        </w:tc>
        <w:tc>
          <w:tcPr>
            <w:tcW w:w="2192" w:type="dxa"/>
            <w:vAlign w:val="center"/>
          </w:tcPr>
          <w:p w:rsidR="0039273B" w:rsidRDefault="007949A5">
            <w:pPr>
              <w:jc w:val="center"/>
              <w:rPr>
                <w:rFonts w:ascii="宋体" w:hAnsi="宋体"/>
                <w:kern w:val="0"/>
                <w:szCs w:val="21"/>
              </w:rPr>
            </w:pPr>
            <w:r>
              <w:rPr>
                <w:snapToGrid w:val="0"/>
                <w:kern w:val="0"/>
                <w:szCs w:val="21"/>
              </w:rPr>
              <w:t>每</w:t>
            </w:r>
            <w:r>
              <w:rPr>
                <w:rFonts w:hint="eastAsia"/>
                <w:snapToGrid w:val="0"/>
                <w:kern w:val="0"/>
                <w:szCs w:val="21"/>
              </w:rPr>
              <w:t>施工段</w:t>
            </w:r>
          </w:p>
        </w:tc>
      </w:tr>
    </w:tbl>
    <w:p w:rsidR="0039273B" w:rsidRDefault="007949A5">
      <w:pPr>
        <w:pStyle w:val="affffff0"/>
        <w:tabs>
          <w:tab w:val="clear" w:pos="360"/>
        </w:tabs>
        <w:spacing w:before="156" w:after="156"/>
      </w:pPr>
      <w:r>
        <w:rPr>
          <w:rFonts w:hint="eastAsia"/>
        </w:rPr>
        <w:t>表</w:t>
      </w:r>
      <w:r w:rsidR="00A07AD3">
        <w:rPr>
          <w:rFonts w:hint="eastAsia"/>
        </w:rPr>
        <w:t>19</w:t>
      </w:r>
      <w:r>
        <w:rPr>
          <w:rFonts w:hint="eastAsia"/>
        </w:rPr>
        <w:t xml:space="preserve">  </w:t>
      </w:r>
      <w:r>
        <w:rPr>
          <w:rFonts w:ascii="宋体" w:eastAsia="宋体" w:hAnsi="宋体"/>
        </w:rPr>
        <w:t>RA</w:t>
      </w:r>
      <w:r>
        <w:rPr>
          <w:rFonts w:hint="eastAsia"/>
        </w:rPr>
        <w:t>层</w:t>
      </w:r>
      <w:r>
        <w:t>实测项目</w:t>
      </w:r>
      <w:r>
        <w:rPr>
          <w:rFonts w:hint="eastAsia"/>
        </w:rPr>
        <w:t>（</w:t>
      </w:r>
      <w:r>
        <w:rPr>
          <w:rFonts w:ascii="Cambria Math" w:hAnsi="Cambria Math" w:cs="Cambria Math"/>
          <w:szCs w:val="24"/>
        </w:rPr>
        <w:t>△</w:t>
      </w:r>
      <w:r>
        <w:rPr>
          <w:rFonts w:hint="eastAsia"/>
        </w:rPr>
        <w:t>为关键项目）</w:t>
      </w:r>
    </w:p>
    <w:tbl>
      <w:tblPr>
        <w:tblW w:w="8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0"/>
        <w:gridCol w:w="1105"/>
        <w:gridCol w:w="1811"/>
        <w:gridCol w:w="2066"/>
        <w:gridCol w:w="2471"/>
      </w:tblGrid>
      <w:tr w:rsidR="0039273B" w:rsidTr="00A07AD3">
        <w:trPr>
          <w:trHeight w:val="516"/>
          <w:tblHeader/>
          <w:jc w:val="center"/>
        </w:trPr>
        <w:tc>
          <w:tcPr>
            <w:tcW w:w="660" w:type="dxa"/>
            <w:vAlign w:val="center"/>
          </w:tcPr>
          <w:p w:rsidR="0039273B" w:rsidRDefault="007949A5">
            <w:pPr>
              <w:spacing w:line="240" w:lineRule="atLeast"/>
              <w:jc w:val="center"/>
            </w:pPr>
            <w:r>
              <w:t>项次</w:t>
            </w:r>
          </w:p>
        </w:tc>
        <w:tc>
          <w:tcPr>
            <w:tcW w:w="1105" w:type="dxa"/>
            <w:vAlign w:val="center"/>
          </w:tcPr>
          <w:p w:rsidR="0039273B" w:rsidRDefault="007949A5">
            <w:pPr>
              <w:spacing w:line="240" w:lineRule="atLeast"/>
              <w:jc w:val="center"/>
            </w:pPr>
            <w:r>
              <w:t>检查项目</w:t>
            </w:r>
          </w:p>
        </w:tc>
        <w:tc>
          <w:tcPr>
            <w:tcW w:w="1811" w:type="dxa"/>
            <w:vAlign w:val="center"/>
          </w:tcPr>
          <w:p w:rsidR="0039273B" w:rsidRDefault="007949A5">
            <w:pPr>
              <w:spacing w:line="240" w:lineRule="atLeast"/>
              <w:jc w:val="center"/>
            </w:pPr>
            <w:r>
              <w:t>规定值或允许偏差</w:t>
            </w:r>
          </w:p>
        </w:tc>
        <w:tc>
          <w:tcPr>
            <w:tcW w:w="2066" w:type="dxa"/>
            <w:vAlign w:val="center"/>
          </w:tcPr>
          <w:p w:rsidR="0039273B" w:rsidRDefault="007949A5">
            <w:pPr>
              <w:spacing w:line="420" w:lineRule="atLeast"/>
              <w:jc w:val="center"/>
              <w:rPr>
                <w:szCs w:val="21"/>
              </w:rPr>
            </w:pPr>
            <w:r>
              <w:rPr>
                <w:rFonts w:hint="eastAsia"/>
                <w:szCs w:val="21"/>
              </w:rPr>
              <w:t>试验</w:t>
            </w:r>
            <w:r>
              <w:rPr>
                <w:szCs w:val="21"/>
              </w:rPr>
              <w:t>方法</w:t>
            </w:r>
          </w:p>
        </w:tc>
        <w:tc>
          <w:tcPr>
            <w:tcW w:w="2471" w:type="dxa"/>
            <w:vAlign w:val="center"/>
          </w:tcPr>
          <w:p w:rsidR="0039273B" w:rsidRDefault="007949A5">
            <w:pPr>
              <w:spacing w:line="420" w:lineRule="atLeast"/>
              <w:jc w:val="center"/>
              <w:rPr>
                <w:szCs w:val="21"/>
              </w:rPr>
            </w:pPr>
            <w:r>
              <w:rPr>
                <w:rFonts w:hint="eastAsia"/>
                <w:szCs w:val="21"/>
              </w:rPr>
              <w:t>检验</w:t>
            </w:r>
            <w:r>
              <w:rPr>
                <w:szCs w:val="21"/>
              </w:rPr>
              <w:t>频率</w:t>
            </w:r>
          </w:p>
        </w:tc>
      </w:tr>
      <w:tr w:rsidR="0039273B" w:rsidTr="00A07AD3">
        <w:trPr>
          <w:trHeight w:val="731"/>
          <w:jc w:val="center"/>
        </w:trPr>
        <w:tc>
          <w:tcPr>
            <w:tcW w:w="660" w:type="dxa"/>
            <w:vAlign w:val="center"/>
          </w:tcPr>
          <w:p w:rsidR="0039273B" w:rsidRDefault="007949A5">
            <w:pPr>
              <w:spacing w:line="240" w:lineRule="atLeast"/>
              <w:jc w:val="center"/>
            </w:pPr>
            <w:r>
              <w:t>1△</w:t>
            </w:r>
          </w:p>
        </w:tc>
        <w:tc>
          <w:tcPr>
            <w:tcW w:w="1105" w:type="dxa"/>
            <w:vAlign w:val="center"/>
          </w:tcPr>
          <w:p w:rsidR="0039273B" w:rsidRDefault="007949A5">
            <w:pPr>
              <w:spacing w:line="240" w:lineRule="atLeast"/>
              <w:jc w:val="center"/>
            </w:pPr>
            <w:r>
              <w:rPr>
                <w:rFonts w:hint="eastAsia"/>
              </w:rPr>
              <w:t>渗水率</w:t>
            </w:r>
          </w:p>
        </w:tc>
        <w:tc>
          <w:tcPr>
            <w:tcW w:w="1811" w:type="dxa"/>
            <w:vAlign w:val="center"/>
          </w:tcPr>
          <w:p w:rsidR="0039273B" w:rsidRDefault="007949A5">
            <w:pPr>
              <w:spacing w:line="240" w:lineRule="atLeast"/>
              <w:jc w:val="center"/>
            </w:pPr>
            <w:r>
              <w:rPr>
                <w:rFonts w:ascii="宋体" w:hAnsi="宋体" w:hint="eastAsia"/>
              </w:rPr>
              <w:t>≤3</w:t>
            </w:r>
            <w:r>
              <w:rPr>
                <w:rFonts w:hint="eastAsia"/>
              </w:rPr>
              <w:t>0</w:t>
            </w:r>
            <w:r>
              <w:t>（</w:t>
            </w:r>
            <w:r>
              <w:t>ml/min</w:t>
            </w:r>
            <w:r>
              <w:t>）</w:t>
            </w:r>
          </w:p>
        </w:tc>
        <w:tc>
          <w:tcPr>
            <w:tcW w:w="2066" w:type="dxa"/>
            <w:vAlign w:val="center"/>
          </w:tcPr>
          <w:p w:rsidR="0039273B" w:rsidRDefault="007949A5">
            <w:pPr>
              <w:spacing w:line="240" w:lineRule="atLeast"/>
              <w:jc w:val="center"/>
            </w:pPr>
            <w:r>
              <w:t>渗水仪</w:t>
            </w:r>
          </w:p>
        </w:tc>
        <w:tc>
          <w:tcPr>
            <w:tcW w:w="2471" w:type="dxa"/>
            <w:vAlign w:val="center"/>
          </w:tcPr>
          <w:p w:rsidR="0039273B" w:rsidRDefault="007949A5">
            <w:pPr>
              <w:spacing w:line="240" w:lineRule="atLeast"/>
              <w:jc w:val="center"/>
            </w:pPr>
            <w:r>
              <w:rPr>
                <w:snapToGrid w:val="0"/>
                <w:kern w:val="0"/>
                <w:szCs w:val="21"/>
              </w:rPr>
              <w:t>每</w:t>
            </w:r>
            <w:r>
              <w:rPr>
                <w:rFonts w:hint="eastAsia"/>
                <w:snapToGrid w:val="0"/>
                <w:kern w:val="0"/>
                <w:szCs w:val="21"/>
              </w:rPr>
              <w:t>施工段</w:t>
            </w:r>
          </w:p>
        </w:tc>
      </w:tr>
      <w:tr w:rsidR="0039273B" w:rsidTr="00A07AD3">
        <w:trPr>
          <w:trHeight w:val="891"/>
          <w:jc w:val="center"/>
        </w:trPr>
        <w:tc>
          <w:tcPr>
            <w:tcW w:w="660" w:type="dxa"/>
            <w:vAlign w:val="center"/>
          </w:tcPr>
          <w:p w:rsidR="0039273B" w:rsidRDefault="007949A5">
            <w:pPr>
              <w:spacing w:line="240" w:lineRule="atLeast"/>
              <w:jc w:val="center"/>
            </w:pPr>
            <w:r>
              <w:rPr>
                <w:rFonts w:hint="eastAsia"/>
              </w:rPr>
              <w:t>2</w:t>
            </w:r>
            <w:r>
              <w:t>△</w:t>
            </w:r>
          </w:p>
        </w:tc>
        <w:tc>
          <w:tcPr>
            <w:tcW w:w="1105" w:type="dxa"/>
            <w:vAlign w:val="center"/>
          </w:tcPr>
          <w:p w:rsidR="0039273B" w:rsidRDefault="007949A5">
            <w:pPr>
              <w:spacing w:line="240" w:lineRule="atLeast"/>
              <w:jc w:val="center"/>
            </w:pPr>
            <w:r>
              <w:t>厚度</w:t>
            </w:r>
            <w:r>
              <w:t>(mm)</w:t>
            </w:r>
          </w:p>
        </w:tc>
        <w:tc>
          <w:tcPr>
            <w:tcW w:w="1811" w:type="dxa"/>
            <w:vAlign w:val="center"/>
          </w:tcPr>
          <w:p w:rsidR="0039273B" w:rsidRDefault="007949A5">
            <w:pPr>
              <w:spacing w:line="240" w:lineRule="atLeast"/>
              <w:jc w:val="center"/>
            </w:pPr>
            <w:r>
              <w:rPr>
                <w:rFonts w:hint="eastAsia"/>
              </w:rPr>
              <w:t>+5-3</w:t>
            </w:r>
          </w:p>
        </w:tc>
        <w:tc>
          <w:tcPr>
            <w:tcW w:w="2066" w:type="dxa"/>
            <w:vAlign w:val="center"/>
          </w:tcPr>
          <w:p w:rsidR="0039273B" w:rsidRDefault="007949A5">
            <w:pPr>
              <w:spacing w:line="240" w:lineRule="atLeast"/>
              <w:jc w:val="center"/>
            </w:pPr>
            <w:r>
              <w:rPr>
                <w:rFonts w:hint="eastAsia"/>
              </w:rPr>
              <w:t>同坐标施工</w:t>
            </w:r>
            <w:r>
              <w:t>前后相对高差</w:t>
            </w:r>
          </w:p>
        </w:tc>
        <w:tc>
          <w:tcPr>
            <w:tcW w:w="2471" w:type="dxa"/>
            <w:vAlign w:val="center"/>
          </w:tcPr>
          <w:p w:rsidR="0039273B" w:rsidRDefault="007949A5">
            <w:pPr>
              <w:spacing w:line="240" w:lineRule="atLeast"/>
              <w:jc w:val="center"/>
            </w:pPr>
            <w:r>
              <w:t>每</w:t>
            </w:r>
            <w:r>
              <w:t>100m</w:t>
            </w:r>
            <w:r>
              <w:t>测</w:t>
            </w:r>
            <w:r>
              <w:rPr>
                <w:rFonts w:hint="eastAsia"/>
              </w:rPr>
              <w:t>6</w:t>
            </w:r>
            <w:r>
              <w:t>处</w:t>
            </w:r>
          </w:p>
        </w:tc>
      </w:tr>
    </w:tbl>
    <w:p w:rsidR="0039273B" w:rsidRDefault="007949A5">
      <w:pPr>
        <w:pStyle w:val="affffff0"/>
        <w:tabs>
          <w:tab w:val="clear" w:pos="360"/>
        </w:tabs>
        <w:spacing w:before="156" w:after="156"/>
      </w:pPr>
      <w:r>
        <w:rPr>
          <w:rFonts w:hint="eastAsia"/>
        </w:rPr>
        <w:t>表</w:t>
      </w:r>
      <w:r w:rsidR="00A07AD3">
        <w:rPr>
          <w:rFonts w:hint="eastAsia"/>
        </w:rPr>
        <w:t>20</w:t>
      </w:r>
      <w:r>
        <w:rPr>
          <w:rFonts w:hint="eastAsia"/>
        </w:rPr>
        <w:t xml:space="preserve">  表面SMA层</w:t>
      </w:r>
      <w:r>
        <w:t>实测项目</w:t>
      </w:r>
      <w:r>
        <w:rPr>
          <w:rFonts w:hint="eastAsia"/>
        </w:rPr>
        <w:t>（</w:t>
      </w:r>
      <w:r>
        <w:rPr>
          <w:rFonts w:ascii="Cambria Math" w:hAnsi="Cambria Math" w:cs="Cambria Math"/>
          <w:szCs w:val="24"/>
        </w:rPr>
        <w:t>△</w:t>
      </w:r>
      <w:r>
        <w:rPr>
          <w:rFonts w:hint="eastAsia"/>
        </w:rPr>
        <w:t>为关键项目）</w:t>
      </w:r>
    </w:p>
    <w:tbl>
      <w:tblPr>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
        <w:gridCol w:w="426"/>
        <w:gridCol w:w="53"/>
        <w:gridCol w:w="1363"/>
        <w:gridCol w:w="1759"/>
        <w:gridCol w:w="2077"/>
        <w:gridCol w:w="1820"/>
      </w:tblGrid>
      <w:tr w:rsidR="0039273B" w:rsidTr="00A07AD3">
        <w:trPr>
          <w:trHeight w:val="653"/>
          <w:jc w:val="center"/>
        </w:trPr>
        <w:tc>
          <w:tcPr>
            <w:tcW w:w="581" w:type="dxa"/>
            <w:vAlign w:val="center"/>
          </w:tcPr>
          <w:p w:rsidR="0039273B" w:rsidRDefault="007949A5">
            <w:pPr>
              <w:spacing w:line="420" w:lineRule="atLeast"/>
              <w:jc w:val="center"/>
              <w:rPr>
                <w:rFonts w:ascii="宋体" w:hAnsi="宋体"/>
              </w:rPr>
            </w:pPr>
            <w:r>
              <w:rPr>
                <w:rFonts w:ascii="宋体" w:hAnsi="宋体"/>
              </w:rPr>
              <w:t>项次</w:t>
            </w:r>
          </w:p>
        </w:tc>
        <w:tc>
          <w:tcPr>
            <w:tcW w:w="1842" w:type="dxa"/>
            <w:gridSpan w:val="3"/>
            <w:vAlign w:val="center"/>
          </w:tcPr>
          <w:p w:rsidR="0039273B" w:rsidRDefault="007949A5">
            <w:pPr>
              <w:spacing w:line="420" w:lineRule="atLeast"/>
              <w:jc w:val="center"/>
              <w:rPr>
                <w:rFonts w:ascii="宋体" w:hAnsi="宋体"/>
              </w:rPr>
            </w:pPr>
            <w:r>
              <w:rPr>
                <w:rFonts w:ascii="宋体" w:hAnsi="宋体"/>
              </w:rPr>
              <w:t>检查项目</w:t>
            </w:r>
          </w:p>
        </w:tc>
        <w:tc>
          <w:tcPr>
            <w:tcW w:w="1759" w:type="dxa"/>
            <w:vAlign w:val="center"/>
          </w:tcPr>
          <w:p w:rsidR="0039273B" w:rsidRDefault="007949A5">
            <w:pPr>
              <w:spacing w:line="420" w:lineRule="atLeast"/>
              <w:jc w:val="center"/>
              <w:rPr>
                <w:rFonts w:ascii="宋体" w:hAnsi="宋体"/>
              </w:rPr>
            </w:pPr>
            <w:r>
              <w:rPr>
                <w:rFonts w:ascii="宋体" w:hAnsi="宋体"/>
              </w:rPr>
              <w:t>规定值或允许偏差</w:t>
            </w:r>
          </w:p>
        </w:tc>
        <w:tc>
          <w:tcPr>
            <w:tcW w:w="2077" w:type="dxa"/>
            <w:vAlign w:val="center"/>
          </w:tcPr>
          <w:p w:rsidR="0039273B" w:rsidRDefault="007949A5">
            <w:pPr>
              <w:spacing w:line="420" w:lineRule="atLeast"/>
              <w:jc w:val="center"/>
              <w:rPr>
                <w:szCs w:val="21"/>
              </w:rPr>
            </w:pPr>
            <w:r>
              <w:rPr>
                <w:rFonts w:hint="eastAsia"/>
                <w:szCs w:val="21"/>
              </w:rPr>
              <w:t>试验</w:t>
            </w:r>
            <w:r>
              <w:rPr>
                <w:szCs w:val="21"/>
              </w:rPr>
              <w:t>方法</w:t>
            </w:r>
          </w:p>
        </w:tc>
        <w:tc>
          <w:tcPr>
            <w:tcW w:w="1820" w:type="dxa"/>
            <w:vAlign w:val="center"/>
          </w:tcPr>
          <w:p w:rsidR="0039273B" w:rsidRDefault="007949A5">
            <w:pPr>
              <w:spacing w:line="420" w:lineRule="atLeast"/>
              <w:jc w:val="center"/>
              <w:rPr>
                <w:szCs w:val="21"/>
              </w:rPr>
            </w:pPr>
            <w:r>
              <w:rPr>
                <w:rFonts w:hint="eastAsia"/>
                <w:szCs w:val="21"/>
              </w:rPr>
              <w:t>检验</w:t>
            </w:r>
            <w:r>
              <w:rPr>
                <w:szCs w:val="21"/>
              </w:rPr>
              <w:t>频率</w:t>
            </w:r>
          </w:p>
        </w:tc>
      </w:tr>
      <w:tr w:rsidR="0039273B" w:rsidTr="00A07AD3">
        <w:trPr>
          <w:trHeight w:val="563"/>
          <w:jc w:val="center"/>
        </w:trPr>
        <w:tc>
          <w:tcPr>
            <w:tcW w:w="581" w:type="dxa"/>
            <w:vAlign w:val="center"/>
          </w:tcPr>
          <w:p w:rsidR="0039273B" w:rsidRDefault="007949A5">
            <w:pPr>
              <w:spacing w:line="240" w:lineRule="atLeast"/>
              <w:jc w:val="center"/>
            </w:pPr>
            <w:r>
              <w:t>1△</w:t>
            </w:r>
          </w:p>
        </w:tc>
        <w:tc>
          <w:tcPr>
            <w:tcW w:w="1842" w:type="dxa"/>
            <w:gridSpan w:val="3"/>
            <w:vAlign w:val="center"/>
          </w:tcPr>
          <w:p w:rsidR="0039273B" w:rsidRDefault="007949A5">
            <w:pPr>
              <w:spacing w:line="420" w:lineRule="atLeast"/>
              <w:jc w:val="center"/>
              <w:rPr>
                <w:rFonts w:ascii="宋体" w:hAnsi="宋体"/>
              </w:rPr>
            </w:pPr>
            <w:r>
              <w:rPr>
                <w:rFonts w:ascii="宋体" w:hAnsi="宋体"/>
              </w:rPr>
              <w:t>压实度</w:t>
            </w:r>
          </w:p>
        </w:tc>
        <w:tc>
          <w:tcPr>
            <w:tcW w:w="1759" w:type="dxa"/>
            <w:vAlign w:val="center"/>
          </w:tcPr>
          <w:p w:rsidR="0039273B" w:rsidRDefault="007949A5">
            <w:pPr>
              <w:spacing w:line="340" w:lineRule="exact"/>
              <w:jc w:val="center"/>
              <w:rPr>
                <w:rFonts w:ascii="宋体" w:hAnsi="宋体"/>
              </w:rPr>
            </w:pPr>
            <w:r>
              <w:rPr>
                <w:rFonts w:hint="eastAsia"/>
                <w:szCs w:val="21"/>
              </w:rPr>
              <w:t>满足</w:t>
            </w:r>
            <w:r>
              <w:rPr>
                <w:rFonts w:hint="eastAsia"/>
              </w:rPr>
              <w:t>设计要求</w:t>
            </w:r>
          </w:p>
        </w:tc>
        <w:tc>
          <w:tcPr>
            <w:tcW w:w="2077" w:type="dxa"/>
            <w:vAlign w:val="center"/>
          </w:tcPr>
          <w:p w:rsidR="0039273B" w:rsidRDefault="007949A5">
            <w:pPr>
              <w:spacing w:line="240" w:lineRule="atLeast"/>
              <w:jc w:val="center"/>
            </w:pPr>
            <w:r>
              <w:rPr>
                <w:rFonts w:hint="eastAsia"/>
              </w:rPr>
              <w:t>检查碾压吨位及遍数</w:t>
            </w:r>
          </w:p>
        </w:tc>
        <w:tc>
          <w:tcPr>
            <w:tcW w:w="1820" w:type="dxa"/>
            <w:vAlign w:val="center"/>
          </w:tcPr>
          <w:p w:rsidR="0039273B" w:rsidRDefault="007949A5">
            <w:pPr>
              <w:spacing w:line="240" w:lineRule="atLeast"/>
              <w:jc w:val="center"/>
            </w:pPr>
            <w:r>
              <w:rPr>
                <w:snapToGrid w:val="0"/>
                <w:kern w:val="0"/>
                <w:szCs w:val="21"/>
              </w:rPr>
              <w:t>每</w:t>
            </w:r>
            <w:r>
              <w:rPr>
                <w:rFonts w:hint="eastAsia"/>
                <w:snapToGrid w:val="0"/>
                <w:kern w:val="0"/>
                <w:szCs w:val="21"/>
              </w:rPr>
              <w:t>施工段</w:t>
            </w:r>
          </w:p>
        </w:tc>
      </w:tr>
      <w:tr w:rsidR="0039273B" w:rsidTr="00A07AD3">
        <w:trPr>
          <w:jc w:val="center"/>
        </w:trPr>
        <w:tc>
          <w:tcPr>
            <w:tcW w:w="581" w:type="dxa"/>
            <w:vAlign w:val="center"/>
          </w:tcPr>
          <w:p w:rsidR="0039273B" w:rsidRDefault="007949A5">
            <w:pPr>
              <w:spacing w:line="240" w:lineRule="atLeast"/>
              <w:jc w:val="center"/>
            </w:pPr>
            <w:r>
              <w:t>2△</w:t>
            </w:r>
          </w:p>
        </w:tc>
        <w:tc>
          <w:tcPr>
            <w:tcW w:w="1842" w:type="dxa"/>
            <w:gridSpan w:val="3"/>
            <w:vAlign w:val="center"/>
          </w:tcPr>
          <w:p w:rsidR="0039273B" w:rsidRDefault="007949A5">
            <w:pPr>
              <w:spacing w:line="420" w:lineRule="atLeast"/>
              <w:jc w:val="center"/>
              <w:rPr>
                <w:rFonts w:ascii="宋体" w:hAnsi="宋体"/>
              </w:rPr>
            </w:pPr>
            <w:r>
              <w:rPr>
                <w:rFonts w:ascii="宋体" w:hAnsi="宋体"/>
              </w:rPr>
              <w:t>厚度 (mm)</w:t>
            </w:r>
          </w:p>
        </w:tc>
        <w:tc>
          <w:tcPr>
            <w:tcW w:w="1759" w:type="dxa"/>
            <w:vAlign w:val="center"/>
          </w:tcPr>
          <w:p w:rsidR="0039273B" w:rsidRDefault="007949A5">
            <w:pPr>
              <w:spacing w:line="420" w:lineRule="atLeast"/>
              <w:jc w:val="center"/>
              <w:rPr>
                <w:rFonts w:ascii="宋体" w:hAnsi="宋体"/>
              </w:rPr>
            </w:pPr>
            <w:r>
              <w:rPr>
                <w:rFonts w:ascii="宋体" w:hAnsi="宋体"/>
              </w:rPr>
              <w:t>+</w:t>
            </w:r>
            <w:r>
              <w:rPr>
                <w:rFonts w:ascii="宋体" w:hAnsi="宋体" w:hint="eastAsia"/>
              </w:rPr>
              <w:t>0</w:t>
            </w:r>
            <w:r>
              <w:rPr>
                <w:rFonts w:ascii="宋体" w:hAnsi="宋体"/>
              </w:rPr>
              <w:t>，</w:t>
            </w:r>
            <w:r>
              <w:rPr>
                <w:rFonts w:ascii="宋体" w:hAnsi="宋体" w:hint="eastAsia"/>
              </w:rPr>
              <w:t>-4</w:t>
            </w:r>
          </w:p>
        </w:tc>
        <w:tc>
          <w:tcPr>
            <w:tcW w:w="2077" w:type="dxa"/>
            <w:vAlign w:val="center"/>
          </w:tcPr>
          <w:p w:rsidR="0039273B" w:rsidRDefault="007949A5">
            <w:pPr>
              <w:spacing w:line="240" w:lineRule="atLeast"/>
              <w:jc w:val="center"/>
            </w:pPr>
            <w:r>
              <w:rPr>
                <w:rFonts w:hint="eastAsia"/>
              </w:rPr>
              <w:t>同坐标施工</w:t>
            </w:r>
            <w:r>
              <w:t>前后相对高差</w:t>
            </w:r>
            <w:r>
              <w:rPr>
                <w:rFonts w:hint="eastAsia"/>
              </w:rPr>
              <w:t>或探地雷达</w:t>
            </w:r>
          </w:p>
        </w:tc>
        <w:tc>
          <w:tcPr>
            <w:tcW w:w="1820" w:type="dxa"/>
            <w:vAlign w:val="center"/>
          </w:tcPr>
          <w:p w:rsidR="0039273B" w:rsidRDefault="007949A5">
            <w:pPr>
              <w:spacing w:line="240" w:lineRule="atLeast"/>
              <w:jc w:val="center"/>
            </w:pPr>
            <w:r>
              <w:t>每</w:t>
            </w:r>
            <w:r>
              <w:t>100m</w:t>
            </w:r>
            <w:r>
              <w:t>测</w:t>
            </w:r>
            <w:r>
              <w:rPr>
                <w:rFonts w:hint="eastAsia"/>
              </w:rPr>
              <w:t>6</w:t>
            </w:r>
            <w:r>
              <w:t>处</w:t>
            </w:r>
          </w:p>
        </w:tc>
      </w:tr>
      <w:tr w:rsidR="0039273B" w:rsidTr="00A07AD3">
        <w:trPr>
          <w:cantSplit/>
          <w:trHeight w:val="570"/>
          <w:jc w:val="center"/>
        </w:trPr>
        <w:tc>
          <w:tcPr>
            <w:tcW w:w="581" w:type="dxa"/>
            <w:vMerge w:val="restart"/>
            <w:vAlign w:val="center"/>
          </w:tcPr>
          <w:p w:rsidR="0039273B" w:rsidRDefault="007949A5">
            <w:pPr>
              <w:spacing w:line="240" w:lineRule="atLeast"/>
              <w:jc w:val="center"/>
            </w:pPr>
            <w:r>
              <w:t>3△</w:t>
            </w:r>
          </w:p>
        </w:tc>
        <w:tc>
          <w:tcPr>
            <w:tcW w:w="479" w:type="dxa"/>
            <w:gridSpan w:val="2"/>
            <w:vMerge w:val="restart"/>
            <w:vAlign w:val="center"/>
          </w:tcPr>
          <w:p w:rsidR="0039273B" w:rsidRDefault="007949A5">
            <w:pPr>
              <w:spacing w:line="420" w:lineRule="atLeast"/>
              <w:jc w:val="center"/>
              <w:rPr>
                <w:rFonts w:ascii="宋体" w:hAnsi="宋体"/>
              </w:rPr>
            </w:pPr>
            <w:r>
              <w:rPr>
                <w:rFonts w:ascii="宋体" w:hAnsi="宋体"/>
              </w:rPr>
              <w:t>平</w:t>
            </w:r>
            <w:r>
              <w:rPr>
                <w:rFonts w:ascii="宋体" w:hAnsi="宋体"/>
              </w:rPr>
              <w:lastRenderedPageBreak/>
              <w:t>整度</w:t>
            </w:r>
          </w:p>
        </w:tc>
        <w:tc>
          <w:tcPr>
            <w:tcW w:w="1363" w:type="dxa"/>
            <w:vAlign w:val="center"/>
          </w:tcPr>
          <w:p w:rsidR="0039273B" w:rsidRDefault="007949A5">
            <w:pPr>
              <w:spacing w:line="340" w:lineRule="exact"/>
              <w:jc w:val="center"/>
              <w:rPr>
                <w:rFonts w:ascii="宋体" w:hAnsi="宋体"/>
              </w:rPr>
            </w:pPr>
            <w:r>
              <w:rPr>
                <w:rFonts w:ascii="宋体" w:hAnsi="宋体" w:hint="eastAsia"/>
              </w:rPr>
              <w:lastRenderedPageBreak/>
              <w:t>IRI（mm/km）</w:t>
            </w:r>
          </w:p>
        </w:tc>
        <w:tc>
          <w:tcPr>
            <w:tcW w:w="1759" w:type="dxa"/>
            <w:vAlign w:val="center"/>
          </w:tcPr>
          <w:p w:rsidR="0039273B" w:rsidRDefault="007949A5">
            <w:pPr>
              <w:spacing w:line="420" w:lineRule="atLeast"/>
              <w:jc w:val="center"/>
              <w:rPr>
                <w:rFonts w:ascii="宋体" w:hAnsi="宋体"/>
              </w:rPr>
            </w:pPr>
            <w:r>
              <w:rPr>
                <w:rFonts w:ascii="宋体" w:hAnsi="宋体" w:hint="eastAsia"/>
              </w:rPr>
              <w:t>2.0</w:t>
            </w:r>
          </w:p>
        </w:tc>
        <w:tc>
          <w:tcPr>
            <w:tcW w:w="2077" w:type="dxa"/>
            <w:vMerge w:val="restart"/>
            <w:vAlign w:val="center"/>
          </w:tcPr>
          <w:p w:rsidR="0039273B" w:rsidRDefault="007949A5">
            <w:pPr>
              <w:spacing w:line="340" w:lineRule="exact"/>
              <w:jc w:val="center"/>
              <w:rPr>
                <w:rFonts w:ascii="宋体" w:hAnsi="宋体"/>
              </w:rPr>
            </w:pPr>
            <w:r>
              <w:rPr>
                <w:rFonts w:ascii="宋体" w:hAnsi="宋体"/>
              </w:rPr>
              <w:t>平整度仪</w:t>
            </w:r>
          </w:p>
        </w:tc>
        <w:tc>
          <w:tcPr>
            <w:tcW w:w="1820" w:type="dxa"/>
            <w:vMerge w:val="restart"/>
            <w:vAlign w:val="center"/>
          </w:tcPr>
          <w:p w:rsidR="0039273B" w:rsidRDefault="007949A5">
            <w:pPr>
              <w:spacing w:line="340" w:lineRule="exact"/>
              <w:jc w:val="center"/>
              <w:rPr>
                <w:rFonts w:ascii="宋体" w:hAnsi="宋体"/>
              </w:rPr>
            </w:pPr>
            <w:r>
              <w:rPr>
                <w:rFonts w:ascii="宋体" w:hAnsi="宋体"/>
              </w:rPr>
              <w:t>每车道连续检测，</w:t>
            </w:r>
            <w:r>
              <w:rPr>
                <w:rFonts w:ascii="宋体" w:hAnsi="宋体"/>
              </w:rPr>
              <w:lastRenderedPageBreak/>
              <w:t>每100m计算</w:t>
            </w:r>
            <w:r>
              <w:rPr>
                <w:rFonts w:ascii="宋体" w:hAnsi="宋体" w:hint="eastAsia"/>
              </w:rPr>
              <w:t>IRI和σ</w:t>
            </w:r>
          </w:p>
        </w:tc>
      </w:tr>
      <w:tr w:rsidR="0039273B" w:rsidTr="00A07AD3">
        <w:trPr>
          <w:cantSplit/>
          <w:trHeight w:val="550"/>
          <w:jc w:val="center"/>
        </w:trPr>
        <w:tc>
          <w:tcPr>
            <w:tcW w:w="581" w:type="dxa"/>
            <w:vMerge/>
            <w:vAlign w:val="center"/>
          </w:tcPr>
          <w:p w:rsidR="0039273B" w:rsidRDefault="0039273B">
            <w:pPr>
              <w:spacing w:line="240" w:lineRule="atLeast"/>
              <w:jc w:val="center"/>
            </w:pPr>
          </w:p>
        </w:tc>
        <w:tc>
          <w:tcPr>
            <w:tcW w:w="479" w:type="dxa"/>
            <w:gridSpan w:val="2"/>
            <w:vMerge/>
            <w:vAlign w:val="center"/>
          </w:tcPr>
          <w:p w:rsidR="0039273B" w:rsidRDefault="0039273B">
            <w:pPr>
              <w:spacing w:line="420" w:lineRule="atLeast"/>
              <w:jc w:val="center"/>
              <w:rPr>
                <w:rFonts w:ascii="宋体" w:hAnsi="宋体"/>
              </w:rPr>
            </w:pPr>
          </w:p>
        </w:tc>
        <w:tc>
          <w:tcPr>
            <w:tcW w:w="1363" w:type="dxa"/>
            <w:vAlign w:val="center"/>
          </w:tcPr>
          <w:p w:rsidR="0039273B" w:rsidRDefault="007949A5">
            <w:pPr>
              <w:spacing w:line="340" w:lineRule="exact"/>
              <w:jc w:val="center"/>
              <w:rPr>
                <w:rFonts w:ascii="宋体" w:hAnsi="宋体"/>
              </w:rPr>
            </w:pPr>
            <w:r>
              <w:rPr>
                <w:rFonts w:ascii="宋体" w:hAnsi="宋体" w:hint="eastAsia"/>
              </w:rPr>
              <w:t>σ</w:t>
            </w:r>
            <w:r>
              <w:rPr>
                <w:rFonts w:ascii="宋体" w:hAnsi="宋体"/>
              </w:rPr>
              <w:t>(mm)</w:t>
            </w:r>
          </w:p>
        </w:tc>
        <w:tc>
          <w:tcPr>
            <w:tcW w:w="1759" w:type="dxa"/>
            <w:vAlign w:val="center"/>
          </w:tcPr>
          <w:p w:rsidR="0039273B" w:rsidRDefault="007949A5">
            <w:pPr>
              <w:spacing w:line="340" w:lineRule="exact"/>
              <w:jc w:val="center"/>
              <w:rPr>
                <w:rFonts w:ascii="宋体" w:hAnsi="宋体"/>
              </w:rPr>
            </w:pPr>
            <w:r>
              <w:rPr>
                <w:rFonts w:ascii="宋体" w:hAnsi="宋体" w:hint="eastAsia"/>
              </w:rPr>
              <w:t>1.0</w:t>
            </w:r>
          </w:p>
        </w:tc>
        <w:tc>
          <w:tcPr>
            <w:tcW w:w="2077" w:type="dxa"/>
            <w:vMerge/>
            <w:vAlign w:val="center"/>
          </w:tcPr>
          <w:p w:rsidR="0039273B" w:rsidRDefault="0039273B">
            <w:pPr>
              <w:spacing w:line="340" w:lineRule="exact"/>
              <w:jc w:val="center"/>
              <w:rPr>
                <w:rFonts w:ascii="宋体" w:hAnsi="宋体"/>
              </w:rPr>
            </w:pPr>
          </w:p>
        </w:tc>
        <w:tc>
          <w:tcPr>
            <w:tcW w:w="1820" w:type="dxa"/>
            <w:vMerge/>
            <w:vAlign w:val="center"/>
          </w:tcPr>
          <w:p w:rsidR="0039273B" w:rsidRDefault="0039273B">
            <w:pPr>
              <w:spacing w:line="340" w:lineRule="exact"/>
              <w:jc w:val="center"/>
              <w:rPr>
                <w:rFonts w:ascii="宋体" w:hAnsi="宋体"/>
              </w:rPr>
            </w:pPr>
          </w:p>
        </w:tc>
      </w:tr>
      <w:tr w:rsidR="0039273B" w:rsidTr="00A07AD3">
        <w:trPr>
          <w:cantSplit/>
          <w:trHeight w:val="433"/>
          <w:jc w:val="center"/>
        </w:trPr>
        <w:tc>
          <w:tcPr>
            <w:tcW w:w="581" w:type="dxa"/>
            <w:vAlign w:val="center"/>
          </w:tcPr>
          <w:p w:rsidR="0039273B" w:rsidRDefault="007949A5">
            <w:pPr>
              <w:spacing w:line="240" w:lineRule="atLeast"/>
              <w:jc w:val="center"/>
            </w:pPr>
            <w:r>
              <w:lastRenderedPageBreak/>
              <w:t>4</w:t>
            </w:r>
          </w:p>
        </w:tc>
        <w:tc>
          <w:tcPr>
            <w:tcW w:w="1842" w:type="dxa"/>
            <w:gridSpan w:val="3"/>
            <w:vAlign w:val="center"/>
          </w:tcPr>
          <w:p w:rsidR="0039273B" w:rsidRDefault="007949A5">
            <w:pPr>
              <w:spacing w:line="420" w:lineRule="atLeast"/>
              <w:jc w:val="center"/>
              <w:rPr>
                <w:rFonts w:ascii="宋体" w:hAnsi="宋体"/>
              </w:rPr>
            </w:pPr>
            <w:r>
              <w:rPr>
                <w:rFonts w:ascii="宋体" w:hAnsi="宋体"/>
              </w:rPr>
              <w:t>横坡（%）</w:t>
            </w:r>
          </w:p>
        </w:tc>
        <w:tc>
          <w:tcPr>
            <w:tcW w:w="1759" w:type="dxa"/>
            <w:vAlign w:val="center"/>
          </w:tcPr>
          <w:p w:rsidR="0039273B" w:rsidRDefault="007949A5">
            <w:pPr>
              <w:spacing w:line="420" w:lineRule="atLeast"/>
              <w:jc w:val="center"/>
              <w:rPr>
                <w:rFonts w:ascii="宋体" w:hAnsi="宋体"/>
              </w:rPr>
            </w:pPr>
            <w:r>
              <w:rPr>
                <w:rFonts w:ascii="宋体" w:hAnsi="宋体"/>
              </w:rPr>
              <w:t>±0.3</w:t>
            </w:r>
          </w:p>
        </w:tc>
        <w:tc>
          <w:tcPr>
            <w:tcW w:w="2077" w:type="dxa"/>
            <w:vAlign w:val="center"/>
          </w:tcPr>
          <w:p w:rsidR="0039273B" w:rsidRDefault="007949A5">
            <w:pPr>
              <w:spacing w:line="420" w:lineRule="atLeast"/>
              <w:jc w:val="center"/>
              <w:rPr>
                <w:rFonts w:ascii="宋体" w:hAnsi="宋体"/>
              </w:rPr>
            </w:pPr>
            <w:r>
              <w:rPr>
                <w:rFonts w:ascii="宋体" w:hAnsi="宋体"/>
              </w:rPr>
              <w:t>水准仪</w:t>
            </w:r>
          </w:p>
        </w:tc>
        <w:tc>
          <w:tcPr>
            <w:tcW w:w="1820" w:type="dxa"/>
            <w:vAlign w:val="center"/>
          </w:tcPr>
          <w:p w:rsidR="0039273B" w:rsidRDefault="007949A5">
            <w:pPr>
              <w:spacing w:line="420" w:lineRule="atLeast"/>
              <w:jc w:val="center"/>
              <w:rPr>
                <w:rFonts w:ascii="宋体" w:hAnsi="宋体"/>
              </w:rPr>
            </w:pPr>
            <w:r>
              <w:rPr>
                <w:rFonts w:ascii="宋体" w:hAnsi="宋体"/>
              </w:rPr>
              <w:t>每100m测</w:t>
            </w:r>
            <w:r>
              <w:rPr>
                <w:rFonts w:ascii="宋体" w:hAnsi="宋体" w:hint="eastAsia"/>
              </w:rPr>
              <w:t>2</w:t>
            </w:r>
            <w:r>
              <w:rPr>
                <w:rFonts w:ascii="宋体" w:hAnsi="宋体"/>
              </w:rPr>
              <w:t>个断面</w:t>
            </w:r>
          </w:p>
        </w:tc>
      </w:tr>
      <w:tr w:rsidR="0039273B" w:rsidTr="00A07AD3">
        <w:trPr>
          <w:trHeight w:val="539"/>
          <w:jc w:val="center"/>
        </w:trPr>
        <w:tc>
          <w:tcPr>
            <w:tcW w:w="581" w:type="dxa"/>
            <w:vAlign w:val="center"/>
          </w:tcPr>
          <w:p w:rsidR="0039273B" w:rsidRDefault="007949A5">
            <w:pPr>
              <w:spacing w:line="240" w:lineRule="atLeast"/>
              <w:jc w:val="center"/>
            </w:pPr>
            <w:r>
              <w:t>5</w:t>
            </w:r>
          </w:p>
        </w:tc>
        <w:tc>
          <w:tcPr>
            <w:tcW w:w="426" w:type="dxa"/>
            <w:vMerge w:val="restart"/>
            <w:vAlign w:val="center"/>
          </w:tcPr>
          <w:p w:rsidR="0039273B" w:rsidRDefault="007949A5">
            <w:pPr>
              <w:spacing w:line="420" w:lineRule="atLeast"/>
              <w:jc w:val="center"/>
              <w:rPr>
                <w:rFonts w:ascii="宋体" w:hAnsi="宋体"/>
              </w:rPr>
            </w:pPr>
            <w:r>
              <w:rPr>
                <w:rFonts w:ascii="宋体" w:hAnsi="宋体"/>
              </w:rPr>
              <w:t>抗滑</w:t>
            </w:r>
          </w:p>
        </w:tc>
        <w:tc>
          <w:tcPr>
            <w:tcW w:w="1416" w:type="dxa"/>
            <w:gridSpan w:val="2"/>
            <w:vAlign w:val="center"/>
          </w:tcPr>
          <w:p w:rsidR="0039273B" w:rsidRDefault="007949A5">
            <w:pPr>
              <w:jc w:val="center"/>
              <w:rPr>
                <w:rFonts w:ascii="宋体" w:hAnsi="宋体"/>
              </w:rPr>
            </w:pPr>
            <w:r>
              <w:rPr>
                <w:rFonts w:ascii="宋体" w:hint="eastAsia"/>
              </w:rPr>
              <w:t>构造深度（mm）</w:t>
            </w:r>
          </w:p>
        </w:tc>
        <w:tc>
          <w:tcPr>
            <w:tcW w:w="1759" w:type="dxa"/>
            <w:vAlign w:val="center"/>
          </w:tcPr>
          <w:p w:rsidR="0039273B" w:rsidRDefault="007949A5">
            <w:pPr>
              <w:spacing w:line="340" w:lineRule="exact"/>
              <w:jc w:val="center"/>
            </w:pPr>
            <w:r>
              <w:t>0.8-1.2</w:t>
            </w:r>
          </w:p>
        </w:tc>
        <w:tc>
          <w:tcPr>
            <w:tcW w:w="2077" w:type="dxa"/>
            <w:vAlign w:val="center"/>
          </w:tcPr>
          <w:p w:rsidR="0039273B" w:rsidRDefault="007949A5">
            <w:pPr>
              <w:spacing w:line="340" w:lineRule="exact"/>
              <w:jc w:val="center"/>
            </w:pPr>
            <w:r>
              <w:rPr>
                <w:rFonts w:hint="eastAsia"/>
              </w:rPr>
              <w:t>铺砂法</w:t>
            </w:r>
          </w:p>
        </w:tc>
        <w:tc>
          <w:tcPr>
            <w:tcW w:w="1820" w:type="dxa"/>
            <w:vAlign w:val="center"/>
          </w:tcPr>
          <w:p w:rsidR="0039273B" w:rsidRDefault="007949A5">
            <w:pPr>
              <w:spacing w:line="340" w:lineRule="exact"/>
              <w:jc w:val="center"/>
            </w:pPr>
            <w:r>
              <w:rPr>
                <w:rFonts w:hint="eastAsia"/>
              </w:rPr>
              <w:t>每</w:t>
            </w:r>
            <w:r>
              <w:t>200m</w:t>
            </w:r>
            <w:r>
              <w:rPr>
                <w:rFonts w:hint="eastAsia"/>
              </w:rPr>
              <w:t>查</w:t>
            </w:r>
            <w:r>
              <w:t>1</w:t>
            </w:r>
            <w:r>
              <w:rPr>
                <w:rFonts w:hint="eastAsia"/>
              </w:rPr>
              <w:t>处</w:t>
            </w:r>
          </w:p>
        </w:tc>
      </w:tr>
      <w:tr w:rsidR="0039273B" w:rsidTr="00A07AD3">
        <w:trPr>
          <w:trHeight w:val="491"/>
          <w:jc w:val="center"/>
        </w:trPr>
        <w:tc>
          <w:tcPr>
            <w:tcW w:w="581" w:type="dxa"/>
            <w:vAlign w:val="center"/>
          </w:tcPr>
          <w:p w:rsidR="0039273B" w:rsidRDefault="007949A5">
            <w:pPr>
              <w:spacing w:line="240" w:lineRule="atLeast"/>
              <w:jc w:val="center"/>
            </w:pPr>
            <w:r>
              <w:rPr>
                <w:rFonts w:hint="eastAsia"/>
              </w:rPr>
              <w:t>6</w:t>
            </w:r>
          </w:p>
        </w:tc>
        <w:tc>
          <w:tcPr>
            <w:tcW w:w="426" w:type="dxa"/>
            <w:vMerge/>
            <w:vAlign w:val="center"/>
          </w:tcPr>
          <w:p w:rsidR="0039273B" w:rsidRDefault="0039273B">
            <w:pPr>
              <w:spacing w:line="420" w:lineRule="atLeast"/>
              <w:jc w:val="center"/>
              <w:rPr>
                <w:rFonts w:ascii="宋体" w:hAnsi="宋体"/>
              </w:rPr>
            </w:pPr>
          </w:p>
        </w:tc>
        <w:tc>
          <w:tcPr>
            <w:tcW w:w="1416" w:type="dxa"/>
            <w:gridSpan w:val="2"/>
            <w:vAlign w:val="center"/>
          </w:tcPr>
          <w:p w:rsidR="0039273B" w:rsidRDefault="007949A5">
            <w:pPr>
              <w:jc w:val="center"/>
              <w:rPr>
                <w:rFonts w:ascii="宋体" w:hAnsi="宋体"/>
              </w:rPr>
            </w:pPr>
            <w:r>
              <w:rPr>
                <w:rFonts w:ascii="宋体" w:hAnsi="宋体" w:hint="eastAsia"/>
              </w:rPr>
              <w:t>摩擦系数</w:t>
            </w:r>
          </w:p>
        </w:tc>
        <w:tc>
          <w:tcPr>
            <w:tcW w:w="1759" w:type="dxa"/>
            <w:vAlign w:val="center"/>
          </w:tcPr>
          <w:p w:rsidR="0039273B" w:rsidRDefault="007949A5">
            <w:pPr>
              <w:spacing w:line="340" w:lineRule="exact"/>
              <w:jc w:val="center"/>
            </w:pPr>
            <w:r>
              <w:rPr>
                <w:rFonts w:hint="eastAsia"/>
                <w:szCs w:val="21"/>
              </w:rPr>
              <w:t>满足</w:t>
            </w:r>
            <w:r>
              <w:rPr>
                <w:rFonts w:hint="eastAsia"/>
              </w:rPr>
              <w:t>设计要求</w:t>
            </w:r>
          </w:p>
        </w:tc>
        <w:tc>
          <w:tcPr>
            <w:tcW w:w="2077" w:type="dxa"/>
            <w:vAlign w:val="center"/>
          </w:tcPr>
          <w:p w:rsidR="0039273B" w:rsidRDefault="007949A5">
            <w:pPr>
              <w:spacing w:line="340" w:lineRule="exact"/>
              <w:jc w:val="center"/>
            </w:pPr>
            <w:r>
              <w:rPr>
                <w:rFonts w:hint="eastAsia"/>
              </w:rPr>
              <w:t>摆式仪</w:t>
            </w:r>
          </w:p>
        </w:tc>
        <w:tc>
          <w:tcPr>
            <w:tcW w:w="1820" w:type="dxa"/>
            <w:vAlign w:val="center"/>
          </w:tcPr>
          <w:p w:rsidR="0039273B" w:rsidRDefault="007949A5">
            <w:pPr>
              <w:spacing w:line="340" w:lineRule="exact"/>
              <w:jc w:val="center"/>
            </w:pPr>
            <w:r>
              <w:rPr>
                <w:rFonts w:hint="eastAsia"/>
              </w:rPr>
              <w:t>每</w:t>
            </w:r>
            <w:r>
              <w:t>200m</w:t>
            </w:r>
            <w:r>
              <w:rPr>
                <w:rFonts w:hint="eastAsia"/>
              </w:rPr>
              <w:t>查</w:t>
            </w:r>
            <w:r>
              <w:t>1</w:t>
            </w:r>
            <w:r>
              <w:rPr>
                <w:rFonts w:hint="eastAsia"/>
              </w:rPr>
              <w:t>处</w:t>
            </w:r>
          </w:p>
        </w:tc>
      </w:tr>
      <w:tr w:rsidR="0039273B" w:rsidTr="00A07AD3">
        <w:trPr>
          <w:trHeight w:val="357"/>
          <w:jc w:val="center"/>
        </w:trPr>
        <w:tc>
          <w:tcPr>
            <w:tcW w:w="581" w:type="dxa"/>
            <w:vAlign w:val="center"/>
          </w:tcPr>
          <w:p w:rsidR="0039273B" w:rsidRDefault="007949A5">
            <w:pPr>
              <w:spacing w:line="240" w:lineRule="atLeast"/>
              <w:jc w:val="center"/>
            </w:pPr>
            <w:r>
              <w:rPr>
                <w:rFonts w:hint="eastAsia"/>
              </w:rPr>
              <w:t>7</w:t>
            </w:r>
          </w:p>
        </w:tc>
        <w:tc>
          <w:tcPr>
            <w:tcW w:w="426" w:type="dxa"/>
            <w:vMerge/>
            <w:vAlign w:val="center"/>
          </w:tcPr>
          <w:p w:rsidR="0039273B" w:rsidRDefault="0039273B">
            <w:pPr>
              <w:spacing w:line="420" w:lineRule="atLeast"/>
              <w:jc w:val="center"/>
              <w:rPr>
                <w:rFonts w:ascii="宋体" w:hAnsi="宋体"/>
              </w:rPr>
            </w:pPr>
          </w:p>
        </w:tc>
        <w:tc>
          <w:tcPr>
            <w:tcW w:w="1416" w:type="dxa"/>
            <w:gridSpan w:val="2"/>
            <w:vAlign w:val="center"/>
          </w:tcPr>
          <w:p w:rsidR="0039273B" w:rsidRDefault="007949A5">
            <w:pPr>
              <w:jc w:val="center"/>
              <w:rPr>
                <w:rFonts w:ascii="宋体" w:hAnsi="宋体"/>
              </w:rPr>
            </w:pPr>
            <w:r>
              <w:rPr>
                <w:rFonts w:ascii="宋体" w:hAnsi="宋体" w:hint="eastAsia"/>
              </w:rPr>
              <w:t>横向力系数</w:t>
            </w:r>
          </w:p>
        </w:tc>
        <w:tc>
          <w:tcPr>
            <w:tcW w:w="1759" w:type="dxa"/>
            <w:vAlign w:val="center"/>
          </w:tcPr>
          <w:p w:rsidR="0039273B" w:rsidRDefault="007949A5">
            <w:pPr>
              <w:spacing w:line="340" w:lineRule="exact"/>
              <w:jc w:val="center"/>
            </w:pPr>
            <w:r>
              <w:rPr>
                <w:rFonts w:hint="eastAsia"/>
                <w:szCs w:val="21"/>
              </w:rPr>
              <w:t>满足</w:t>
            </w:r>
            <w:r>
              <w:rPr>
                <w:rFonts w:hint="eastAsia"/>
              </w:rPr>
              <w:t>设计要求</w:t>
            </w:r>
          </w:p>
        </w:tc>
        <w:tc>
          <w:tcPr>
            <w:tcW w:w="2077" w:type="dxa"/>
            <w:vAlign w:val="center"/>
          </w:tcPr>
          <w:p w:rsidR="0039273B" w:rsidRDefault="0039273B">
            <w:pPr>
              <w:spacing w:line="340" w:lineRule="exact"/>
              <w:jc w:val="center"/>
            </w:pPr>
          </w:p>
        </w:tc>
        <w:tc>
          <w:tcPr>
            <w:tcW w:w="1820" w:type="dxa"/>
            <w:vAlign w:val="center"/>
          </w:tcPr>
          <w:p w:rsidR="0039273B" w:rsidRDefault="0039273B">
            <w:pPr>
              <w:spacing w:line="340" w:lineRule="exact"/>
              <w:jc w:val="center"/>
            </w:pPr>
          </w:p>
        </w:tc>
      </w:tr>
      <w:tr w:rsidR="0039273B" w:rsidTr="00A07AD3">
        <w:trPr>
          <w:trHeight w:val="457"/>
          <w:jc w:val="center"/>
        </w:trPr>
        <w:tc>
          <w:tcPr>
            <w:tcW w:w="581" w:type="dxa"/>
            <w:vAlign w:val="center"/>
          </w:tcPr>
          <w:p w:rsidR="0039273B" w:rsidRDefault="007949A5">
            <w:pPr>
              <w:spacing w:line="240" w:lineRule="atLeast"/>
              <w:jc w:val="center"/>
            </w:pPr>
            <w:r>
              <w:rPr>
                <w:rFonts w:hint="eastAsia"/>
              </w:rPr>
              <w:t>8</w:t>
            </w:r>
          </w:p>
        </w:tc>
        <w:tc>
          <w:tcPr>
            <w:tcW w:w="1842" w:type="dxa"/>
            <w:gridSpan w:val="3"/>
            <w:vAlign w:val="center"/>
          </w:tcPr>
          <w:p w:rsidR="0039273B" w:rsidRDefault="007949A5">
            <w:pPr>
              <w:spacing w:line="240" w:lineRule="atLeast"/>
              <w:jc w:val="center"/>
            </w:pPr>
            <w:r>
              <w:t>渗水系</w:t>
            </w:r>
            <w:r>
              <w:rPr>
                <w:rFonts w:hint="eastAsia"/>
              </w:rPr>
              <w:t>数</w:t>
            </w:r>
            <w:r>
              <w:t>（</w:t>
            </w:r>
            <w:r>
              <w:t>ml/min</w:t>
            </w:r>
            <w:r>
              <w:t>）</w:t>
            </w:r>
          </w:p>
        </w:tc>
        <w:tc>
          <w:tcPr>
            <w:tcW w:w="1759" w:type="dxa"/>
            <w:vAlign w:val="center"/>
          </w:tcPr>
          <w:p w:rsidR="0039273B" w:rsidRDefault="007949A5">
            <w:pPr>
              <w:spacing w:line="240" w:lineRule="atLeast"/>
              <w:jc w:val="center"/>
            </w:pPr>
            <w:r>
              <w:rPr>
                <w:rFonts w:ascii="宋体" w:hAnsi="宋体" w:hint="eastAsia"/>
              </w:rPr>
              <w:t>≤</w:t>
            </w:r>
            <w:r>
              <w:rPr>
                <w:rFonts w:hint="eastAsia"/>
              </w:rPr>
              <w:t>100</w:t>
            </w:r>
          </w:p>
        </w:tc>
        <w:tc>
          <w:tcPr>
            <w:tcW w:w="2077" w:type="dxa"/>
            <w:vAlign w:val="center"/>
          </w:tcPr>
          <w:p w:rsidR="0039273B" w:rsidRDefault="007949A5">
            <w:pPr>
              <w:spacing w:line="240" w:lineRule="atLeast"/>
              <w:jc w:val="center"/>
            </w:pPr>
            <w:r>
              <w:t>渗水仪</w:t>
            </w:r>
          </w:p>
        </w:tc>
        <w:tc>
          <w:tcPr>
            <w:tcW w:w="1820" w:type="dxa"/>
            <w:vAlign w:val="center"/>
          </w:tcPr>
          <w:p w:rsidR="0039273B" w:rsidRDefault="007949A5">
            <w:pPr>
              <w:spacing w:line="240" w:lineRule="atLeast"/>
              <w:jc w:val="center"/>
            </w:pPr>
            <w:r>
              <w:t>每</w:t>
            </w:r>
            <w:r>
              <w:t>200m</w:t>
            </w:r>
            <w:r>
              <w:t>测</w:t>
            </w:r>
            <w:r>
              <w:t xml:space="preserve"> 1</w:t>
            </w:r>
            <w:r>
              <w:t>点</w:t>
            </w:r>
          </w:p>
          <w:p w:rsidR="0039273B" w:rsidRDefault="007949A5">
            <w:pPr>
              <w:spacing w:line="240" w:lineRule="atLeast"/>
              <w:jc w:val="center"/>
            </w:pPr>
            <w:r>
              <w:rPr>
                <w:rFonts w:hint="eastAsia"/>
              </w:rPr>
              <w:t>三处取平均值</w:t>
            </w:r>
          </w:p>
        </w:tc>
      </w:tr>
    </w:tbl>
    <w:p w:rsidR="0039273B" w:rsidRDefault="007949A5">
      <w:pPr>
        <w:pStyle w:val="aff7"/>
      </w:pPr>
      <w:r>
        <w:rPr>
          <w:rFonts w:hint="eastAsia"/>
        </w:rPr>
        <w:t>※注：第5、第6和第7项任选其一</w:t>
      </w:r>
    </w:p>
    <w:p w:rsidR="0039273B" w:rsidRDefault="0039273B">
      <w:pPr>
        <w:spacing w:line="360" w:lineRule="auto"/>
        <w:rPr>
          <w:szCs w:val="21"/>
        </w:rPr>
      </w:pPr>
    </w:p>
    <w:p w:rsidR="0039273B" w:rsidRDefault="007949A5">
      <w:pPr>
        <w:widowControl/>
        <w:jc w:val="left"/>
      </w:pPr>
      <w:r>
        <w:br w:type="page"/>
      </w:r>
    </w:p>
    <w:p w:rsidR="0039273B" w:rsidRDefault="007949A5">
      <w:pPr>
        <w:keepNext/>
        <w:widowControl/>
        <w:numPr>
          <w:ilvl w:val="0"/>
          <w:numId w:val="3"/>
        </w:numPr>
        <w:shd w:val="clear" w:color="auto" w:fill="FFFFFF"/>
        <w:spacing w:before="640" w:after="280"/>
        <w:jc w:val="center"/>
        <w:outlineLvl w:val="0"/>
        <w:rPr>
          <w:rFonts w:ascii="黑体" w:eastAsia="黑体" w:hAnsi="Times New Roman"/>
          <w:kern w:val="0"/>
          <w:szCs w:val="21"/>
        </w:rPr>
      </w:pPr>
      <w:r>
        <w:rPr>
          <w:rFonts w:ascii="黑体" w:eastAsia="黑体" w:hAnsi="Times New Roman" w:hint="eastAsia"/>
          <w:kern w:val="0"/>
          <w:szCs w:val="21"/>
        </w:rPr>
        <w:lastRenderedPageBreak/>
        <w:br/>
      </w:r>
      <w:bookmarkStart w:id="78" w:name="_Toc431060613"/>
      <w:bookmarkStart w:id="79" w:name="_Toc440479357"/>
      <w:bookmarkStart w:id="80" w:name="_Toc430971795"/>
      <w:bookmarkStart w:id="81" w:name="_Toc431060675"/>
      <w:bookmarkEnd w:id="78"/>
      <w:bookmarkEnd w:id="79"/>
      <w:bookmarkEnd w:id="80"/>
      <w:r>
        <w:rPr>
          <w:rFonts w:ascii="黑体" w:eastAsia="黑体" w:hAnsi="Times New Roman" w:hint="eastAsia"/>
          <w:kern w:val="0"/>
          <w:szCs w:val="21"/>
        </w:rPr>
        <w:t>（规范性附录）</w:t>
      </w:r>
      <w:bookmarkEnd w:id="81"/>
      <w:r>
        <w:rPr>
          <w:rFonts w:ascii="黑体" w:eastAsia="黑体" w:hAnsi="Times New Roman" w:hint="eastAsia"/>
          <w:kern w:val="0"/>
          <w:szCs w:val="21"/>
        </w:rPr>
        <w:br/>
        <w:t>指干时间试验</w:t>
      </w:r>
    </w:p>
    <w:p w:rsidR="0039273B" w:rsidRDefault="007949A5" w:rsidP="006A4535">
      <w:pPr>
        <w:widowControl/>
        <w:numPr>
          <w:ilvl w:val="1"/>
          <w:numId w:val="4"/>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适用范围</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本方法适用于测定ERS钢桥面铺装环氧粘结碎石层（EBCL）用胶结料A组分和B组分按要求开始混合到用手指去触摸胶料刚好不沾手指所需的时间。</w:t>
      </w:r>
    </w:p>
    <w:p w:rsidR="0039273B" w:rsidRDefault="007949A5" w:rsidP="006A4535">
      <w:pPr>
        <w:widowControl/>
        <w:numPr>
          <w:ilvl w:val="1"/>
          <w:numId w:val="4"/>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仪具与材料要求</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仪具与材料要求包括：</w:t>
      </w:r>
    </w:p>
    <w:p w:rsidR="0039273B" w:rsidRDefault="007949A5">
      <w:pPr>
        <w:widowControl/>
        <w:numPr>
          <w:ilvl w:val="0"/>
          <w:numId w:val="5"/>
        </w:numPr>
        <w:spacing w:before="100" w:beforeAutospacing="1" w:after="100" w:afterAutospacing="1"/>
        <w:rPr>
          <w:rFonts w:ascii="宋体" w:hAnsi="Times New Roman"/>
          <w:kern w:val="0"/>
          <w:szCs w:val="21"/>
        </w:rPr>
      </w:pPr>
      <w:r>
        <w:rPr>
          <w:rFonts w:ascii="宋体" w:hAnsi="Times New Roman" w:hint="eastAsia"/>
          <w:kern w:val="0"/>
          <w:szCs w:val="21"/>
        </w:rPr>
        <w:t>钢板（型号Q345D）100mm</w:t>
      </w:r>
      <w:r>
        <w:rPr>
          <w:rFonts w:ascii="Times New Roman" w:hAnsi="Times New Roman" w:hint="eastAsia"/>
          <w:kern w:val="0"/>
          <w:szCs w:val="21"/>
        </w:rPr>
        <w:t>×</w:t>
      </w:r>
      <w:r>
        <w:rPr>
          <w:rFonts w:ascii="宋体" w:hAnsi="宋体" w:hint="eastAsia"/>
          <w:kern w:val="0"/>
          <w:szCs w:val="21"/>
        </w:rPr>
        <w:t>100mm</w:t>
      </w:r>
      <w:r>
        <w:rPr>
          <w:rFonts w:ascii="Times New Roman" w:hAnsi="Times New Roman" w:hint="eastAsia"/>
          <w:kern w:val="0"/>
          <w:szCs w:val="21"/>
        </w:rPr>
        <w:t>×</w:t>
      </w:r>
      <w:r>
        <w:rPr>
          <w:rFonts w:ascii="宋体" w:hAnsi="宋体" w:hint="eastAsia"/>
          <w:kern w:val="0"/>
          <w:szCs w:val="21"/>
        </w:rPr>
        <w:t>10mm</w:t>
      </w:r>
      <w:r>
        <w:rPr>
          <w:rFonts w:ascii="宋体" w:hAnsi="Times New Roman" w:hint="eastAsia"/>
          <w:kern w:val="0"/>
          <w:szCs w:val="21"/>
        </w:rPr>
        <w:t>两块；</w:t>
      </w:r>
    </w:p>
    <w:p w:rsidR="0039273B" w:rsidRDefault="007949A5">
      <w:pPr>
        <w:widowControl/>
        <w:numPr>
          <w:ilvl w:val="0"/>
          <w:numId w:val="5"/>
        </w:numPr>
        <w:spacing w:before="100" w:beforeAutospacing="1" w:after="100" w:afterAutospacing="1"/>
        <w:rPr>
          <w:rFonts w:ascii="宋体" w:hAnsi="Times New Roman"/>
          <w:kern w:val="0"/>
          <w:szCs w:val="21"/>
        </w:rPr>
      </w:pPr>
      <w:r>
        <w:rPr>
          <w:rFonts w:ascii="宋体" w:hAnsi="Times New Roman" w:hint="eastAsia"/>
          <w:kern w:val="0"/>
          <w:szCs w:val="21"/>
        </w:rPr>
        <w:t>电子天平：量程2000g，感量0.01g；</w:t>
      </w:r>
    </w:p>
    <w:p w:rsidR="0039273B" w:rsidRDefault="007949A5">
      <w:pPr>
        <w:widowControl/>
        <w:numPr>
          <w:ilvl w:val="0"/>
          <w:numId w:val="5"/>
        </w:numPr>
        <w:spacing w:before="100" w:beforeAutospacing="1" w:after="100" w:afterAutospacing="1"/>
        <w:rPr>
          <w:rFonts w:ascii="宋体" w:hAnsi="Times New Roman"/>
          <w:kern w:val="0"/>
          <w:szCs w:val="21"/>
        </w:rPr>
      </w:pPr>
      <w:r>
        <w:rPr>
          <w:rFonts w:ascii="宋体" w:hAnsi="Times New Roman" w:hint="eastAsia"/>
          <w:kern w:val="0"/>
          <w:szCs w:val="21"/>
        </w:rPr>
        <w:t>烘箱：工作温度常温</w:t>
      </w:r>
      <w:r>
        <w:rPr>
          <w:rFonts w:ascii="宋体" w:hAnsi="宋体" w:hint="eastAsia"/>
          <w:color w:val="548DD4"/>
          <w:kern w:val="0"/>
          <w:sz w:val="18"/>
          <w:szCs w:val="18"/>
        </w:rPr>
        <w:t>～</w:t>
      </w:r>
      <w:r>
        <w:rPr>
          <w:rFonts w:ascii="宋体" w:hAnsi="Times New Roman" w:hint="eastAsia"/>
          <w:kern w:val="0"/>
          <w:szCs w:val="21"/>
        </w:rPr>
        <w:t>200℃，显示分辨率0.1℃；</w:t>
      </w:r>
    </w:p>
    <w:p w:rsidR="0039273B" w:rsidRDefault="007949A5">
      <w:pPr>
        <w:widowControl/>
        <w:numPr>
          <w:ilvl w:val="0"/>
          <w:numId w:val="5"/>
        </w:numPr>
        <w:spacing w:before="100" w:beforeAutospacing="1" w:after="100" w:afterAutospacing="1"/>
        <w:rPr>
          <w:rFonts w:ascii="宋体" w:hAnsi="Times New Roman"/>
          <w:kern w:val="0"/>
          <w:szCs w:val="21"/>
        </w:rPr>
      </w:pPr>
      <w:r>
        <w:rPr>
          <w:rFonts w:ascii="宋体" w:hAnsi="Times New Roman" w:hint="eastAsia"/>
          <w:kern w:val="0"/>
          <w:szCs w:val="21"/>
        </w:rPr>
        <w:t>胶料拌和桶、计时器、毛刷、手套等；</w:t>
      </w:r>
    </w:p>
    <w:p w:rsidR="0039273B" w:rsidRDefault="007949A5">
      <w:pPr>
        <w:widowControl/>
        <w:numPr>
          <w:ilvl w:val="0"/>
          <w:numId w:val="6"/>
        </w:numPr>
        <w:spacing w:before="100" w:beforeAutospacing="1" w:after="100" w:afterAutospacing="1"/>
        <w:rPr>
          <w:rFonts w:ascii="宋体" w:hAnsi="Times New Roman"/>
          <w:kern w:val="0"/>
          <w:szCs w:val="21"/>
        </w:rPr>
      </w:pPr>
      <w:r>
        <w:rPr>
          <w:rFonts w:ascii="宋体" w:hAnsi="Times New Roman" w:hint="eastAsia"/>
          <w:kern w:val="0"/>
          <w:szCs w:val="21"/>
        </w:rPr>
        <w:t>量具应经计量检定部门检定合格，并在有效期内。</w:t>
      </w:r>
    </w:p>
    <w:p w:rsidR="0039273B" w:rsidRDefault="007949A5" w:rsidP="006A4535">
      <w:pPr>
        <w:widowControl/>
        <w:numPr>
          <w:ilvl w:val="1"/>
          <w:numId w:val="4"/>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方法与步骤</w:t>
      </w:r>
    </w:p>
    <w:p w:rsidR="0039273B" w:rsidRDefault="007949A5" w:rsidP="006A4535">
      <w:pPr>
        <w:widowControl/>
        <w:numPr>
          <w:ilvl w:val="2"/>
          <w:numId w:val="7"/>
        </w:numPr>
        <w:wordWrap w:val="0"/>
        <w:overflowPunct w:val="0"/>
        <w:autoSpaceDE w:val="0"/>
        <w:autoSpaceDN w:val="0"/>
        <w:spacing w:beforeLines="50" w:afterLines="50"/>
        <w:textAlignment w:val="baseline"/>
        <w:outlineLvl w:val="2"/>
        <w:rPr>
          <w:rFonts w:ascii="黑体" w:eastAsia="黑体" w:hAnsi="Times New Roman"/>
          <w:kern w:val="21"/>
          <w:szCs w:val="21"/>
        </w:rPr>
      </w:pPr>
      <w:r>
        <w:rPr>
          <w:rFonts w:ascii="黑体" w:eastAsia="黑体" w:hAnsi="Times New Roman" w:hint="eastAsia"/>
          <w:kern w:val="21"/>
          <w:szCs w:val="21"/>
        </w:rPr>
        <w:t>准备工作</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将准备的2块100mm</w:t>
      </w:r>
      <w:r>
        <w:rPr>
          <w:rFonts w:ascii="Times New Roman" w:hAnsi="Times New Roman" w:hint="eastAsia"/>
          <w:kern w:val="21"/>
          <w:szCs w:val="21"/>
        </w:rPr>
        <w:t>×</w:t>
      </w:r>
      <w:r>
        <w:rPr>
          <w:rFonts w:ascii="宋体" w:hAnsi="宋体" w:hint="eastAsia"/>
          <w:kern w:val="21"/>
          <w:szCs w:val="21"/>
        </w:rPr>
        <w:t>100mm</w:t>
      </w:r>
      <w:r>
        <w:rPr>
          <w:rFonts w:ascii="Times New Roman" w:hAnsi="Times New Roman" w:hint="eastAsia"/>
          <w:kern w:val="21"/>
          <w:szCs w:val="21"/>
        </w:rPr>
        <w:t>×</w:t>
      </w:r>
      <w:r>
        <w:rPr>
          <w:rFonts w:ascii="宋体" w:hAnsi="宋体" w:hint="eastAsia"/>
          <w:kern w:val="21"/>
          <w:szCs w:val="21"/>
        </w:rPr>
        <w:t>10mm</w:t>
      </w:r>
      <w:r>
        <w:rPr>
          <w:rFonts w:ascii="宋体" w:hAnsi="Times New Roman" w:hint="eastAsia"/>
          <w:kern w:val="21"/>
          <w:szCs w:val="21"/>
        </w:rPr>
        <w:t>的钢板清洁除锈，除锈等级不低于St3.0，粗糙度应达到80</w:t>
      </w:r>
      <w:r>
        <w:rPr>
          <w:rFonts w:ascii="Times New Roman" w:hAnsi="Times New Roman" w:hint="eastAsia"/>
          <w:kern w:val="21"/>
          <w:szCs w:val="21"/>
        </w:rPr>
        <w:t>μ</w:t>
      </w:r>
      <w:r>
        <w:rPr>
          <w:rFonts w:ascii="宋体" w:hAnsi="宋体" w:hint="eastAsia"/>
          <w:kern w:val="21"/>
          <w:szCs w:val="21"/>
        </w:rPr>
        <w:t>m</w:t>
      </w:r>
      <w:r>
        <w:rPr>
          <w:rFonts w:ascii="宋体" w:hAnsi="Times New Roman" w:hint="eastAsia"/>
          <w:color w:val="548DD4"/>
          <w:kern w:val="21"/>
          <w:szCs w:val="21"/>
        </w:rPr>
        <w:t xml:space="preserve"> ～</w:t>
      </w:r>
      <w:r>
        <w:rPr>
          <w:rFonts w:ascii="宋体" w:hAnsi="Times New Roman" w:hint="eastAsia"/>
          <w:kern w:val="21"/>
          <w:szCs w:val="21"/>
        </w:rPr>
        <w:t>120</w:t>
      </w:r>
      <w:r>
        <w:rPr>
          <w:rFonts w:ascii="Times New Roman" w:hAnsi="Times New Roman" w:hint="eastAsia"/>
          <w:kern w:val="21"/>
          <w:szCs w:val="21"/>
        </w:rPr>
        <w:t>μ</w:t>
      </w:r>
      <w:r>
        <w:rPr>
          <w:rFonts w:ascii="宋体" w:hAnsi="宋体" w:hint="eastAsia"/>
          <w:kern w:val="21"/>
          <w:szCs w:val="21"/>
        </w:rPr>
        <w:t>m</w:t>
      </w:r>
      <w:r>
        <w:rPr>
          <w:rFonts w:ascii="宋体" w:hAnsi="Times New Roman" w:hint="eastAsia"/>
          <w:kern w:val="21"/>
          <w:szCs w:val="21"/>
        </w:rPr>
        <w:t>。</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烘箱提前升温至25℃。</w:t>
      </w:r>
    </w:p>
    <w:p w:rsidR="0039273B" w:rsidRDefault="007949A5" w:rsidP="006A4535">
      <w:pPr>
        <w:widowControl/>
        <w:numPr>
          <w:ilvl w:val="2"/>
          <w:numId w:val="8"/>
        </w:numPr>
        <w:wordWrap w:val="0"/>
        <w:overflowPunct w:val="0"/>
        <w:autoSpaceDE w:val="0"/>
        <w:autoSpaceDN w:val="0"/>
        <w:spacing w:beforeLines="50" w:afterLines="50"/>
        <w:textAlignment w:val="baseline"/>
        <w:outlineLvl w:val="2"/>
        <w:rPr>
          <w:rFonts w:ascii="黑体" w:eastAsia="黑体" w:hAnsi="Times New Roman"/>
          <w:kern w:val="21"/>
          <w:szCs w:val="21"/>
        </w:rPr>
      </w:pPr>
      <w:r>
        <w:rPr>
          <w:rFonts w:ascii="黑体" w:eastAsia="黑体" w:hAnsi="Times New Roman" w:hint="eastAsia"/>
          <w:kern w:val="21"/>
          <w:szCs w:val="21"/>
        </w:rPr>
        <w:t>试验步骤</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将胶料各组分按产品说明书上的规定搅拌至均匀后备用。</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按设计用量将胶料均匀涂布于钢板表面。</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将涂布胶料的钢板水平放置提前升温至指定温度的烘箱内，并记录试验观测开始时间（t</w:t>
      </w:r>
      <w:r>
        <w:rPr>
          <w:rFonts w:ascii="宋体" w:hAnsi="Times New Roman" w:hint="eastAsia"/>
          <w:kern w:val="21"/>
          <w:szCs w:val="21"/>
          <w:vertAlign w:val="subscript"/>
        </w:rPr>
        <w:t>1</w:t>
      </w:r>
      <w:r>
        <w:rPr>
          <w:rFonts w:ascii="宋体" w:hAnsi="Times New Roman" w:hint="eastAsia"/>
          <w:kern w:val="21"/>
          <w:szCs w:val="21"/>
        </w:rPr>
        <w:t>）。</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采用手指触摸的方式，定期观测胶膜的固化程度，以胶料不沾黏手指为判定标准。</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记录胶料不沾黏手指状态的时刻为观测结束时间（t</w:t>
      </w:r>
      <w:r>
        <w:rPr>
          <w:rFonts w:ascii="宋体" w:hAnsi="Times New Roman" w:hint="eastAsia"/>
          <w:kern w:val="21"/>
          <w:szCs w:val="21"/>
          <w:vertAlign w:val="subscript"/>
        </w:rPr>
        <w:t>2</w:t>
      </w:r>
      <w:r>
        <w:rPr>
          <w:rFonts w:ascii="宋体" w:hAnsi="Times New Roman" w:hint="eastAsia"/>
          <w:kern w:val="21"/>
          <w:szCs w:val="21"/>
        </w:rPr>
        <w:t>）。</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计算</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按上述步骤进行2次平行试验，以平均值为最终结果。每次试验按公式B.1计算指干时间(</w:t>
      </w:r>
      <w:proofErr w:type="spellStart"/>
      <w:r>
        <w:rPr>
          <w:rFonts w:ascii="宋体" w:hAnsi="Times New Roman" w:hint="eastAsia"/>
          <w:color w:val="548DD4"/>
          <w:kern w:val="0"/>
          <w:szCs w:val="21"/>
        </w:rPr>
        <w:t>t</w:t>
      </w:r>
      <w:r>
        <w:rPr>
          <w:rFonts w:ascii="宋体" w:hAnsi="Times New Roman" w:hint="eastAsia"/>
          <w:color w:val="548DD4"/>
          <w:kern w:val="0"/>
          <w:szCs w:val="21"/>
          <w:vertAlign w:val="subscript"/>
        </w:rPr>
        <w:t>z</w:t>
      </w:r>
      <w:proofErr w:type="spellEnd"/>
      <w:r>
        <w:rPr>
          <w:rFonts w:ascii="宋体" w:hAnsi="Times New Roman" w:hint="eastAsia"/>
          <w:kern w:val="0"/>
          <w:szCs w:val="21"/>
        </w:rPr>
        <w:t>)。</w:t>
      </w:r>
    </w:p>
    <w:p w:rsidR="0039273B" w:rsidRDefault="007949A5">
      <w:pPr>
        <w:widowControl/>
        <w:autoSpaceDE w:val="0"/>
        <w:autoSpaceDN w:val="0"/>
        <w:ind w:firstLineChars="200" w:firstLine="420"/>
        <w:jc w:val="right"/>
        <w:rPr>
          <w:rFonts w:ascii="宋体" w:hAnsi="Times New Roman"/>
          <w:kern w:val="0"/>
          <w:szCs w:val="21"/>
        </w:rPr>
      </w:pPr>
      <w:r>
        <w:rPr>
          <w:rFonts w:ascii="宋体" w:hAnsi="Times New Roman" w:hint="eastAsia"/>
          <w:kern w:val="0"/>
          <w:szCs w:val="21"/>
        </w:rPr>
        <w:t xml:space="preserve">                       </w:t>
      </w:r>
      <w:proofErr w:type="spellStart"/>
      <w:r>
        <w:rPr>
          <w:rFonts w:ascii="宋体" w:hAnsi="Times New Roman" w:hint="eastAsia"/>
          <w:kern w:val="0"/>
          <w:szCs w:val="21"/>
        </w:rPr>
        <w:t>t</w:t>
      </w:r>
      <w:r>
        <w:rPr>
          <w:rFonts w:ascii="宋体" w:hAnsi="Times New Roman" w:hint="eastAsia"/>
          <w:kern w:val="0"/>
          <w:szCs w:val="21"/>
          <w:vertAlign w:val="subscript"/>
        </w:rPr>
        <w:t>z</w:t>
      </w:r>
      <w:proofErr w:type="spellEnd"/>
      <w:r>
        <w:rPr>
          <w:rFonts w:ascii="宋体" w:hAnsi="Times New Roman" w:hint="eastAsia"/>
          <w:kern w:val="0"/>
          <w:szCs w:val="21"/>
        </w:rPr>
        <w:t>= t</w:t>
      </w:r>
      <w:r>
        <w:rPr>
          <w:rFonts w:ascii="宋体" w:hAnsi="Times New Roman" w:hint="eastAsia"/>
          <w:kern w:val="0"/>
          <w:szCs w:val="21"/>
          <w:vertAlign w:val="subscript"/>
        </w:rPr>
        <w:t>2</w:t>
      </w:r>
      <w:r>
        <w:rPr>
          <w:rFonts w:ascii="宋体" w:hAnsi="Times New Roman" w:hint="eastAsia"/>
          <w:kern w:val="0"/>
          <w:szCs w:val="21"/>
        </w:rPr>
        <w:t>- t</w:t>
      </w:r>
      <w:r>
        <w:rPr>
          <w:rFonts w:ascii="宋体" w:hAnsi="Times New Roman" w:hint="eastAsia"/>
          <w:kern w:val="0"/>
          <w:szCs w:val="21"/>
          <w:vertAlign w:val="subscript"/>
        </w:rPr>
        <w:t>1</w:t>
      </w:r>
      <w:r>
        <w:rPr>
          <w:rFonts w:ascii="宋体" w:hAnsi="Times New Roman" w:hint="eastAsia"/>
          <w:kern w:val="0"/>
          <w:szCs w:val="21"/>
        </w:rPr>
        <w:t xml:space="preserve">          </w:t>
      </w:r>
      <w:r>
        <w:rPr>
          <w:rFonts w:ascii="宋体" w:hAnsi="宋体" w:hint="eastAsia"/>
          <w:color w:val="548DD4"/>
          <w:kern w:val="0"/>
          <w:szCs w:val="21"/>
        </w:rPr>
        <w:t>………………………………………</w:t>
      </w:r>
      <w:r>
        <w:rPr>
          <w:rFonts w:ascii="宋体" w:hAnsi="Times New Roman" w:hint="eastAsia"/>
          <w:kern w:val="0"/>
          <w:szCs w:val="21"/>
        </w:rPr>
        <w:t>(B.1)</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式中：</w:t>
      </w:r>
    </w:p>
    <w:p w:rsidR="0039273B" w:rsidRDefault="007949A5">
      <w:pPr>
        <w:widowControl/>
        <w:autoSpaceDE w:val="0"/>
        <w:autoSpaceDN w:val="0"/>
        <w:ind w:firstLineChars="200" w:firstLine="420"/>
        <w:rPr>
          <w:rFonts w:ascii="宋体" w:hAnsi="Times New Roman"/>
          <w:kern w:val="0"/>
          <w:szCs w:val="21"/>
        </w:rPr>
      </w:pPr>
      <w:proofErr w:type="spellStart"/>
      <w:r>
        <w:rPr>
          <w:rFonts w:ascii="宋体" w:hAnsi="Times New Roman" w:hint="eastAsia"/>
          <w:kern w:val="0"/>
          <w:szCs w:val="21"/>
        </w:rPr>
        <w:t>t</w:t>
      </w:r>
      <w:r>
        <w:rPr>
          <w:rFonts w:ascii="宋体" w:hAnsi="Times New Roman" w:hint="eastAsia"/>
          <w:kern w:val="0"/>
          <w:szCs w:val="21"/>
          <w:vertAlign w:val="subscript"/>
        </w:rPr>
        <w:t>z</w:t>
      </w:r>
      <w:proofErr w:type="spellEnd"/>
      <w:r>
        <w:rPr>
          <w:rFonts w:ascii="宋体" w:hAnsi="Times New Roman" w:hint="eastAsia"/>
          <w:kern w:val="0"/>
          <w:szCs w:val="21"/>
        </w:rPr>
        <w:t>——指干时间；</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t</w:t>
      </w:r>
      <w:r>
        <w:rPr>
          <w:rFonts w:ascii="宋体" w:hAnsi="Times New Roman" w:hint="eastAsia"/>
          <w:kern w:val="0"/>
          <w:szCs w:val="21"/>
          <w:vertAlign w:val="subscript"/>
        </w:rPr>
        <w:t>1</w:t>
      </w:r>
      <w:r>
        <w:rPr>
          <w:rFonts w:ascii="宋体" w:hAnsi="Times New Roman" w:hint="eastAsia"/>
          <w:kern w:val="0"/>
          <w:szCs w:val="21"/>
        </w:rPr>
        <w:t>——试验观测开始时间；</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lastRenderedPageBreak/>
        <w:t>t</w:t>
      </w:r>
      <w:r>
        <w:rPr>
          <w:rFonts w:ascii="宋体" w:hAnsi="Times New Roman" w:hint="eastAsia"/>
          <w:kern w:val="0"/>
          <w:szCs w:val="21"/>
          <w:vertAlign w:val="subscript"/>
        </w:rPr>
        <w:t>2</w:t>
      </w:r>
      <w:r>
        <w:rPr>
          <w:rFonts w:ascii="宋体" w:hAnsi="Times New Roman" w:hint="eastAsia"/>
          <w:kern w:val="0"/>
          <w:szCs w:val="21"/>
        </w:rPr>
        <w:t>——试验观测结束时间</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报告</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应在试验报告中注明胶结料类型。</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 xml:space="preserve"> </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 xml:space="preserve"> </w:t>
      </w:r>
    </w:p>
    <w:p w:rsidR="0039273B" w:rsidRDefault="007949A5">
      <w:pPr>
        <w:keepNext/>
        <w:pageBreakBefore/>
        <w:widowControl/>
        <w:numPr>
          <w:ilvl w:val="0"/>
          <w:numId w:val="9"/>
        </w:numPr>
        <w:spacing w:before="100" w:beforeAutospacing="1" w:after="100" w:afterAutospacing="1" w:line="14" w:lineRule="exact"/>
        <w:ind w:left="0" w:firstLine="363"/>
        <w:jc w:val="center"/>
        <w:outlineLvl w:val="0"/>
        <w:rPr>
          <w:rFonts w:ascii="Times New Roman" w:hAnsi="Times New Roman"/>
          <w:color w:val="FFFFFF"/>
          <w:szCs w:val="21"/>
        </w:rPr>
      </w:pPr>
      <w:r>
        <w:rPr>
          <w:rFonts w:ascii="Times New Roman" w:hAnsi="Times New Roman"/>
          <w:color w:val="FFFFFF"/>
          <w:szCs w:val="21"/>
        </w:rPr>
        <w:lastRenderedPageBreak/>
        <w:t xml:space="preserve"> </w:t>
      </w:r>
    </w:p>
    <w:p w:rsidR="0039273B" w:rsidRDefault="007949A5">
      <w:pPr>
        <w:numPr>
          <w:ilvl w:val="0"/>
          <w:numId w:val="10"/>
        </w:numPr>
        <w:spacing w:before="100" w:beforeAutospacing="1" w:after="100" w:afterAutospacing="1" w:line="14" w:lineRule="exact"/>
        <w:ind w:left="811" w:hanging="448"/>
        <w:jc w:val="center"/>
        <w:outlineLvl w:val="0"/>
        <w:rPr>
          <w:rFonts w:ascii="Times New Roman" w:hAnsi="Times New Roman"/>
          <w:color w:val="FFFFFF"/>
          <w:szCs w:val="21"/>
        </w:rPr>
      </w:pPr>
      <w:r>
        <w:rPr>
          <w:rFonts w:ascii="Times New Roman" w:hAnsi="Times New Roman"/>
          <w:color w:val="FFFFFF"/>
          <w:szCs w:val="21"/>
        </w:rPr>
        <w:t xml:space="preserve"> </w:t>
      </w:r>
    </w:p>
    <w:p w:rsidR="0039273B" w:rsidRDefault="007949A5">
      <w:pPr>
        <w:keepNext/>
        <w:widowControl/>
        <w:numPr>
          <w:ilvl w:val="0"/>
          <w:numId w:val="8"/>
        </w:numPr>
        <w:shd w:val="clear" w:color="auto" w:fill="FFFFFF"/>
        <w:spacing w:before="640" w:after="280"/>
        <w:jc w:val="center"/>
        <w:outlineLvl w:val="0"/>
        <w:rPr>
          <w:rFonts w:ascii="黑体" w:eastAsia="黑体" w:hAnsi="Times New Roman"/>
          <w:kern w:val="0"/>
          <w:szCs w:val="21"/>
        </w:rPr>
      </w:pPr>
      <w:r>
        <w:rPr>
          <w:rFonts w:ascii="黑体" w:eastAsia="黑体" w:hAnsi="Times New Roman" w:hint="eastAsia"/>
          <w:kern w:val="0"/>
          <w:szCs w:val="21"/>
        </w:rPr>
        <w:br/>
      </w:r>
      <w:bookmarkStart w:id="82" w:name="_Toc430971796"/>
      <w:bookmarkStart w:id="83" w:name="_Toc440479358"/>
      <w:bookmarkStart w:id="84" w:name="_Toc431060614"/>
      <w:bookmarkStart w:id="85" w:name="_Toc431060676"/>
      <w:bookmarkEnd w:id="82"/>
      <w:bookmarkEnd w:id="83"/>
      <w:bookmarkEnd w:id="84"/>
      <w:r>
        <w:rPr>
          <w:rFonts w:ascii="黑体" w:eastAsia="黑体" w:hAnsi="Times New Roman" w:hint="eastAsia"/>
          <w:kern w:val="0"/>
          <w:szCs w:val="21"/>
        </w:rPr>
        <w:t>（规范性附录）</w:t>
      </w:r>
      <w:bookmarkEnd w:id="85"/>
      <w:r>
        <w:rPr>
          <w:rFonts w:ascii="黑体" w:eastAsia="黑体" w:hAnsi="Times New Roman" w:hint="eastAsia"/>
          <w:kern w:val="0"/>
          <w:szCs w:val="21"/>
        </w:rPr>
        <w:br/>
        <w:t>固化时间试验</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适用范围</w:t>
      </w:r>
    </w:p>
    <w:p w:rsidR="0039273B" w:rsidRDefault="007949A5">
      <w:pPr>
        <w:ind w:firstLineChars="200" w:firstLine="420"/>
        <w:rPr>
          <w:rFonts w:ascii="Times New Roman" w:hAnsi="Times New Roman"/>
          <w:szCs w:val="21"/>
        </w:rPr>
      </w:pPr>
      <w:r>
        <w:rPr>
          <w:rFonts w:ascii="Times New Roman" w:hAnsi="Times New Roman" w:hint="eastAsia"/>
          <w:szCs w:val="21"/>
        </w:rPr>
        <w:t>本方法适用于测定</w:t>
      </w:r>
      <w:r>
        <w:rPr>
          <w:rFonts w:ascii="Times New Roman" w:hAnsi="Times New Roman"/>
          <w:szCs w:val="21"/>
        </w:rPr>
        <w:t>ERS</w:t>
      </w:r>
      <w:r>
        <w:rPr>
          <w:rFonts w:ascii="Times New Roman" w:hAnsi="Times New Roman" w:hint="eastAsia"/>
          <w:szCs w:val="21"/>
        </w:rPr>
        <w:t>钢桥面铺装</w:t>
      </w:r>
      <w:r>
        <w:rPr>
          <w:rFonts w:ascii="宋体" w:hAnsi="Times New Roman" w:hint="eastAsia"/>
          <w:kern w:val="0"/>
          <w:szCs w:val="21"/>
        </w:rPr>
        <w:t>环氧粘结碎石层（EBCL）</w:t>
      </w:r>
      <w:r>
        <w:rPr>
          <w:rFonts w:ascii="Times New Roman" w:hAnsi="Times New Roman" w:hint="eastAsia"/>
          <w:szCs w:val="21"/>
        </w:rPr>
        <w:t>用胶结料达到固化状态所需要的时间。</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仪具与材料要求</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仪具与材料要求要求：</w:t>
      </w:r>
    </w:p>
    <w:p w:rsidR="0039273B" w:rsidRDefault="007949A5">
      <w:pPr>
        <w:widowControl/>
        <w:numPr>
          <w:ilvl w:val="0"/>
          <w:numId w:val="11"/>
        </w:numPr>
        <w:spacing w:before="100" w:beforeAutospacing="1" w:after="100" w:afterAutospacing="1"/>
        <w:rPr>
          <w:rFonts w:ascii="宋体" w:hAnsi="Times New Roman"/>
          <w:kern w:val="0"/>
          <w:szCs w:val="21"/>
        </w:rPr>
      </w:pPr>
      <w:r>
        <w:rPr>
          <w:rFonts w:ascii="宋体" w:hAnsi="Times New Roman" w:hint="eastAsia"/>
          <w:kern w:val="0"/>
          <w:szCs w:val="21"/>
        </w:rPr>
        <w:t>钢板（型号Q345D）300mm</w:t>
      </w:r>
      <w:r>
        <w:rPr>
          <w:rFonts w:ascii="Times New Roman" w:hAnsi="Times New Roman" w:hint="eastAsia"/>
          <w:kern w:val="0"/>
          <w:szCs w:val="21"/>
        </w:rPr>
        <w:t>×</w:t>
      </w:r>
      <w:r>
        <w:rPr>
          <w:rFonts w:ascii="宋体" w:hAnsi="宋体" w:hint="eastAsia"/>
          <w:kern w:val="0"/>
          <w:szCs w:val="21"/>
        </w:rPr>
        <w:t>300mm</w:t>
      </w:r>
      <w:r>
        <w:rPr>
          <w:rFonts w:ascii="Times New Roman" w:hAnsi="Times New Roman" w:hint="eastAsia"/>
          <w:kern w:val="0"/>
          <w:szCs w:val="21"/>
        </w:rPr>
        <w:t>×</w:t>
      </w:r>
      <w:r>
        <w:rPr>
          <w:rFonts w:ascii="宋体" w:hAnsi="宋体" w:hint="eastAsia"/>
          <w:kern w:val="0"/>
          <w:szCs w:val="21"/>
        </w:rPr>
        <w:t>10mm</w:t>
      </w:r>
      <w:r>
        <w:rPr>
          <w:rFonts w:ascii="宋体" w:hAnsi="Times New Roman" w:hint="eastAsia"/>
          <w:kern w:val="0"/>
          <w:szCs w:val="21"/>
        </w:rPr>
        <w:t>两块；</w:t>
      </w:r>
    </w:p>
    <w:p w:rsidR="0039273B" w:rsidRDefault="007949A5">
      <w:pPr>
        <w:widowControl/>
        <w:numPr>
          <w:ilvl w:val="0"/>
          <w:numId w:val="11"/>
        </w:numPr>
        <w:spacing w:before="100" w:beforeAutospacing="1" w:after="100" w:afterAutospacing="1"/>
        <w:rPr>
          <w:rFonts w:ascii="宋体" w:hAnsi="Times New Roman"/>
          <w:kern w:val="0"/>
          <w:szCs w:val="21"/>
        </w:rPr>
      </w:pPr>
      <w:r>
        <w:rPr>
          <w:rFonts w:ascii="宋体" w:hAnsi="Times New Roman" w:hint="eastAsia"/>
          <w:kern w:val="0"/>
          <w:szCs w:val="21"/>
        </w:rPr>
        <w:t>附着力拉拔试验仪：最大量程20.0MPa；</w:t>
      </w:r>
    </w:p>
    <w:p w:rsidR="0039273B" w:rsidRDefault="007949A5">
      <w:pPr>
        <w:widowControl/>
        <w:numPr>
          <w:ilvl w:val="0"/>
          <w:numId w:val="11"/>
        </w:numPr>
        <w:spacing w:before="100" w:beforeAutospacing="1" w:after="100" w:afterAutospacing="1"/>
        <w:rPr>
          <w:rFonts w:ascii="宋体" w:hAnsi="Times New Roman"/>
          <w:kern w:val="0"/>
          <w:szCs w:val="21"/>
        </w:rPr>
      </w:pPr>
      <w:r>
        <w:rPr>
          <w:rFonts w:ascii="宋体" w:hAnsi="Times New Roman" w:hint="eastAsia"/>
          <w:kern w:val="0"/>
          <w:szCs w:val="21"/>
        </w:rPr>
        <w:t>电子天平：最大量程2000g，精度不大于0.01g；</w:t>
      </w:r>
    </w:p>
    <w:p w:rsidR="0039273B" w:rsidRDefault="007949A5">
      <w:pPr>
        <w:widowControl/>
        <w:numPr>
          <w:ilvl w:val="0"/>
          <w:numId w:val="11"/>
        </w:numPr>
        <w:spacing w:before="100" w:beforeAutospacing="1" w:after="100" w:afterAutospacing="1"/>
        <w:rPr>
          <w:rFonts w:ascii="宋体" w:hAnsi="Times New Roman"/>
          <w:kern w:val="0"/>
          <w:szCs w:val="21"/>
        </w:rPr>
      </w:pPr>
      <w:r>
        <w:rPr>
          <w:rFonts w:ascii="宋体" w:hAnsi="Times New Roman" w:hint="eastAsia"/>
          <w:kern w:val="0"/>
          <w:szCs w:val="21"/>
        </w:rPr>
        <w:t>烘箱：工作温度常温～200℃，精度+0.5℃；</w:t>
      </w:r>
    </w:p>
    <w:p w:rsidR="0039273B" w:rsidRDefault="007949A5">
      <w:pPr>
        <w:widowControl/>
        <w:numPr>
          <w:ilvl w:val="0"/>
          <w:numId w:val="11"/>
        </w:numPr>
        <w:spacing w:before="100" w:beforeAutospacing="1" w:after="100" w:afterAutospacing="1"/>
        <w:rPr>
          <w:rFonts w:ascii="宋体" w:hAnsi="Times New Roman"/>
          <w:kern w:val="0"/>
          <w:szCs w:val="21"/>
        </w:rPr>
      </w:pPr>
      <w:r>
        <w:rPr>
          <w:rFonts w:ascii="宋体" w:hAnsi="Times New Roman" w:hint="eastAsia"/>
          <w:kern w:val="0"/>
          <w:szCs w:val="21"/>
        </w:rPr>
        <w:t>胶料拌和桶、20mm拉拔锭子、计时器、毛刷、手套等。</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方法与步骤</w:t>
      </w:r>
    </w:p>
    <w:p w:rsidR="0039273B" w:rsidRDefault="007949A5" w:rsidP="006A4535">
      <w:pPr>
        <w:widowControl/>
        <w:numPr>
          <w:ilvl w:val="2"/>
          <w:numId w:val="8"/>
        </w:numPr>
        <w:wordWrap w:val="0"/>
        <w:overflowPunct w:val="0"/>
        <w:autoSpaceDE w:val="0"/>
        <w:autoSpaceDN w:val="0"/>
        <w:spacing w:beforeLines="50" w:afterLines="50"/>
        <w:textAlignment w:val="baseline"/>
        <w:outlineLvl w:val="2"/>
        <w:rPr>
          <w:rFonts w:ascii="黑体" w:eastAsia="黑体" w:hAnsi="Times New Roman"/>
          <w:kern w:val="21"/>
          <w:szCs w:val="21"/>
        </w:rPr>
      </w:pPr>
      <w:r>
        <w:rPr>
          <w:rFonts w:ascii="黑体" w:eastAsia="黑体" w:hAnsi="Times New Roman" w:hint="eastAsia"/>
          <w:kern w:val="21"/>
          <w:szCs w:val="21"/>
        </w:rPr>
        <w:t>准备工作</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将准备的2块300mm</w:t>
      </w:r>
      <w:r>
        <w:rPr>
          <w:rFonts w:ascii="Times New Roman" w:hAnsi="Times New Roman" w:hint="eastAsia"/>
          <w:kern w:val="21"/>
          <w:szCs w:val="21"/>
        </w:rPr>
        <w:t>×</w:t>
      </w:r>
      <w:r>
        <w:rPr>
          <w:rFonts w:ascii="宋体" w:hAnsi="宋体" w:hint="eastAsia"/>
          <w:kern w:val="21"/>
          <w:szCs w:val="21"/>
        </w:rPr>
        <w:t>300mm</w:t>
      </w:r>
      <w:r>
        <w:rPr>
          <w:rFonts w:ascii="Times New Roman" w:hAnsi="Times New Roman" w:hint="eastAsia"/>
          <w:kern w:val="21"/>
          <w:szCs w:val="21"/>
        </w:rPr>
        <w:t>×</w:t>
      </w:r>
      <w:r>
        <w:rPr>
          <w:rFonts w:ascii="宋体" w:hAnsi="宋体" w:hint="eastAsia"/>
          <w:kern w:val="21"/>
          <w:szCs w:val="21"/>
        </w:rPr>
        <w:t>10mm</w:t>
      </w:r>
      <w:r>
        <w:rPr>
          <w:rFonts w:ascii="宋体" w:hAnsi="Times New Roman" w:hint="eastAsia"/>
          <w:kern w:val="21"/>
          <w:szCs w:val="21"/>
        </w:rPr>
        <w:t>钢板清洁除锈，除锈等级不低于St3.0，粗糙度达到80</w:t>
      </w:r>
      <w:r>
        <w:rPr>
          <w:rFonts w:ascii="Times New Roman" w:hAnsi="Times New Roman" w:hint="eastAsia"/>
          <w:kern w:val="21"/>
          <w:szCs w:val="21"/>
        </w:rPr>
        <w:t>μ</w:t>
      </w:r>
      <w:r>
        <w:rPr>
          <w:rFonts w:ascii="宋体" w:hAnsi="宋体" w:hint="eastAsia"/>
          <w:kern w:val="21"/>
          <w:szCs w:val="21"/>
        </w:rPr>
        <w:t>m</w:t>
      </w:r>
      <w:r>
        <w:rPr>
          <w:rFonts w:ascii="宋体" w:hAnsi="Times New Roman" w:hint="eastAsia"/>
          <w:color w:val="548DD4"/>
          <w:kern w:val="21"/>
          <w:szCs w:val="21"/>
        </w:rPr>
        <w:t xml:space="preserve">～  </w:t>
      </w:r>
      <w:r>
        <w:rPr>
          <w:rFonts w:ascii="宋体" w:hAnsi="Times New Roman" w:hint="eastAsia"/>
          <w:kern w:val="21"/>
          <w:szCs w:val="21"/>
        </w:rPr>
        <w:t>120</w:t>
      </w:r>
      <w:r>
        <w:rPr>
          <w:rFonts w:ascii="Times New Roman" w:hAnsi="Times New Roman" w:hint="eastAsia"/>
          <w:kern w:val="21"/>
          <w:szCs w:val="21"/>
        </w:rPr>
        <w:t>μ</w:t>
      </w:r>
      <w:r>
        <w:rPr>
          <w:rFonts w:ascii="宋体" w:hAnsi="宋体" w:hint="eastAsia"/>
          <w:kern w:val="21"/>
          <w:szCs w:val="21"/>
        </w:rPr>
        <w:t>m</w:t>
      </w:r>
      <w:r>
        <w:rPr>
          <w:rFonts w:ascii="宋体" w:hAnsi="Times New Roman" w:hint="eastAsia"/>
          <w:kern w:val="21"/>
          <w:szCs w:val="21"/>
        </w:rPr>
        <w:t>。</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将烘箱提前升温至设定试验温度。</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将拉拔锭子用砂纸打磨，去掉锭子底部的氧化物和污物，形成粗糙面。</w:t>
      </w:r>
    </w:p>
    <w:p w:rsidR="0039273B" w:rsidRDefault="007949A5" w:rsidP="006A4535">
      <w:pPr>
        <w:widowControl/>
        <w:numPr>
          <w:ilvl w:val="2"/>
          <w:numId w:val="8"/>
        </w:numPr>
        <w:wordWrap w:val="0"/>
        <w:overflowPunct w:val="0"/>
        <w:autoSpaceDE w:val="0"/>
        <w:autoSpaceDN w:val="0"/>
        <w:spacing w:beforeLines="50" w:afterLines="50"/>
        <w:textAlignment w:val="baseline"/>
        <w:outlineLvl w:val="2"/>
        <w:rPr>
          <w:rFonts w:ascii="黑体" w:eastAsia="黑体" w:hAnsi="Times New Roman"/>
          <w:kern w:val="21"/>
          <w:szCs w:val="21"/>
        </w:rPr>
      </w:pPr>
      <w:r>
        <w:rPr>
          <w:rFonts w:ascii="黑体" w:eastAsia="黑体" w:hAnsi="Times New Roman" w:hint="eastAsia"/>
          <w:kern w:val="21"/>
          <w:szCs w:val="21"/>
        </w:rPr>
        <w:t>试验步骤</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将胶结料各组分按产品说明书上的规定搅拌至均匀后备用。</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按设计用量将胶料均匀涂布于钢板表面。</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将清洁的锭子粘附在钢板上，轻轻在垂直方向挤压锭子，使其接触到钢板，不应水平滑动锭子。</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将试验钢板水平放置提前升温至试验温度的烘箱内，并记录试验开始时间t</w:t>
      </w:r>
      <w:r>
        <w:rPr>
          <w:rFonts w:ascii="宋体" w:hAnsi="Times New Roman" w:hint="eastAsia"/>
          <w:kern w:val="21"/>
          <w:szCs w:val="21"/>
          <w:vertAlign w:val="subscript"/>
        </w:rPr>
        <w:t>1</w:t>
      </w:r>
      <w:r>
        <w:rPr>
          <w:rFonts w:ascii="宋体" w:hAnsi="Times New Roman" w:hint="eastAsia"/>
          <w:kern w:val="21"/>
          <w:szCs w:val="21"/>
        </w:rPr>
        <w:t>。</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用附着力拉拔仪在恒温烘箱内测试试件的拉拔强度，直至试件拉拔强度达到设计规定值，记录此时时间t</w:t>
      </w:r>
      <w:r>
        <w:rPr>
          <w:rFonts w:ascii="宋体" w:hAnsi="Times New Roman" w:hint="eastAsia"/>
          <w:kern w:val="21"/>
          <w:szCs w:val="21"/>
          <w:vertAlign w:val="subscript"/>
        </w:rPr>
        <w:t>2</w:t>
      </w:r>
      <w:r>
        <w:rPr>
          <w:rFonts w:ascii="宋体" w:hAnsi="Times New Roman" w:hint="eastAsia"/>
          <w:kern w:val="21"/>
          <w:szCs w:val="21"/>
        </w:rPr>
        <w:t>。试件取出后应立即进行测试，加载速度应不大于1.2MPa/s。</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拉拔试验间隔时间宜大于15min。</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计算</w:t>
      </w:r>
    </w:p>
    <w:p w:rsidR="0039273B" w:rsidRDefault="007949A5">
      <w:pPr>
        <w:ind w:firstLineChars="200" w:firstLine="420"/>
        <w:rPr>
          <w:rFonts w:ascii="Times New Roman" w:hAnsi="Times New Roman"/>
          <w:szCs w:val="21"/>
        </w:rPr>
      </w:pPr>
      <w:r>
        <w:rPr>
          <w:rFonts w:ascii="Times New Roman" w:hAnsi="Times New Roman" w:hint="eastAsia"/>
          <w:szCs w:val="21"/>
        </w:rPr>
        <w:t>按上述步骤进行</w:t>
      </w:r>
      <w:r>
        <w:rPr>
          <w:rFonts w:ascii="Times New Roman" w:hAnsi="Times New Roman"/>
          <w:szCs w:val="21"/>
        </w:rPr>
        <w:t>2</w:t>
      </w:r>
      <w:r>
        <w:rPr>
          <w:rFonts w:ascii="Times New Roman" w:hAnsi="Times New Roman" w:hint="eastAsia"/>
          <w:szCs w:val="21"/>
        </w:rPr>
        <w:t>次平行试验，以平均值为最终结果，每次试验按式</w:t>
      </w:r>
      <w:r>
        <w:rPr>
          <w:rFonts w:ascii="Times New Roman" w:hAnsi="Times New Roman" w:hint="eastAsia"/>
          <w:szCs w:val="21"/>
        </w:rPr>
        <w:t>C.1</w:t>
      </w:r>
      <w:r>
        <w:rPr>
          <w:rFonts w:ascii="宋体" w:hAnsi="宋体" w:hint="eastAsia"/>
          <w:szCs w:val="21"/>
        </w:rPr>
        <w:t>计算试件固化</w:t>
      </w:r>
      <w:r>
        <w:rPr>
          <w:rFonts w:ascii="宋体" w:hAnsi="宋体" w:hint="eastAsia"/>
          <w:szCs w:val="21"/>
        </w:rPr>
        <w:lastRenderedPageBreak/>
        <w:t>时间。</w:t>
      </w:r>
    </w:p>
    <w:p w:rsidR="0039273B" w:rsidRDefault="007949A5">
      <w:pPr>
        <w:widowControl/>
        <w:autoSpaceDE w:val="0"/>
        <w:autoSpaceDN w:val="0"/>
        <w:jc w:val="right"/>
        <w:rPr>
          <w:rFonts w:ascii="宋体" w:hAnsi="Times New Roman"/>
          <w:kern w:val="0"/>
          <w:szCs w:val="21"/>
        </w:rPr>
      </w:pPr>
      <w:r>
        <w:rPr>
          <w:rFonts w:ascii="宋体" w:hAnsi="Times New Roman" w:hint="eastAsia"/>
          <w:kern w:val="0"/>
          <w:szCs w:val="21"/>
        </w:rPr>
        <w:tab/>
      </w:r>
      <w:proofErr w:type="spellStart"/>
      <w:r>
        <w:rPr>
          <w:rFonts w:ascii="宋体" w:hAnsi="Times New Roman" w:hint="eastAsia"/>
          <w:kern w:val="0"/>
          <w:szCs w:val="21"/>
        </w:rPr>
        <w:t>t</w:t>
      </w:r>
      <w:r>
        <w:rPr>
          <w:rFonts w:ascii="宋体" w:hAnsi="Times New Roman" w:hint="eastAsia"/>
          <w:kern w:val="0"/>
          <w:szCs w:val="21"/>
          <w:vertAlign w:val="subscript"/>
        </w:rPr>
        <w:t>g</w:t>
      </w:r>
      <w:proofErr w:type="spellEnd"/>
      <w:r>
        <w:rPr>
          <w:rFonts w:ascii="宋体" w:hAnsi="Times New Roman" w:hint="eastAsia"/>
          <w:kern w:val="0"/>
          <w:szCs w:val="21"/>
        </w:rPr>
        <w:t>= t</w:t>
      </w:r>
      <w:r>
        <w:rPr>
          <w:rFonts w:ascii="宋体" w:hAnsi="Times New Roman" w:hint="eastAsia"/>
          <w:kern w:val="0"/>
          <w:szCs w:val="21"/>
          <w:vertAlign w:val="subscript"/>
        </w:rPr>
        <w:t>2</w:t>
      </w:r>
      <w:r>
        <w:rPr>
          <w:rFonts w:ascii="宋体" w:hAnsi="Times New Roman" w:hint="eastAsia"/>
          <w:kern w:val="0"/>
          <w:szCs w:val="21"/>
        </w:rPr>
        <w:t>- t</w:t>
      </w:r>
      <w:r>
        <w:rPr>
          <w:rFonts w:ascii="宋体" w:hAnsi="Times New Roman" w:hint="eastAsia"/>
          <w:kern w:val="0"/>
          <w:szCs w:val="21"/>
          <w:vertAlign w:val="subscript"/>
        </w:rPr>
        <w:t>1</w:t>
      </w:r>
      <w:r>
        <w:rPr>
          <w:rFonts w:ascii="宋体" w:hAnsi="Times New Roman" w:hint="eastAsia"/>
          <w:kern w:val="0"/>
          <w:szCs w:val="21"/>
        </w:rPr>
        <w:t xml:space="preserve">          </w:t>
      </w:r>
      <w:r>
        <w:rPr>
          <w:rFonts w:ascii="宋体" w:hAnsi="宋体" w:hint="eastAsia"/>
          <w:color w:val="548DD4"/>
          <w:kern w:val="0"/>
          <w:szCs w:val="21"/>
        </w:rPr>
        <w:t>………………………………………</w:t>
      </w:r>
      <w:r>
        <w:rPr>
          <w:rFonts w:ascii="宋体" w:hAnsi="Times New Roman" w:hint="eastAsia"/>
          <w:kern w:val="0"/>
          <w:szCs w:val="21"/>
        </w:rPr>
        <w:t>(C.1)</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br w:type="page"/>
      </w:r>
      <w:r>
        <w:rPr>
          <w:rFonts w:ascii="宋体" w:hAnsi="Times New Roman" w:hint="eastAsia"/>
          <w:kern w:val="0"/>
          <w:szCs w:val="21"/>
        </w:rPr>
        <w:lastRenderedPageBreak/>
        <w:t>式中：</w:t>
      </w:r>
    </w:p>
    <w:p w:rsidR="0039273B" w:rsidRDefault="007949A5">
      <w:pPr>
        <w:ind w:firstLineChars="400" w:firstLine="840"/>
        <w:rPr>
          <w:rFonts w:ascii="Times New Roman" w:hAnsi="Times New Roman"/>
          <w:szCs w:val="21"/>
        </w:rPr>
      </w:pPr>
      <w:proofErr w:type="spellStart"/>
      <w:r>
        <w:rPr>
          <w:rFonts w:ascii="Times New Roman" w:hAnsi="Times New Roman"/>
          <w:szCs w:val="21"/>
        </w:rPr>
        <w:t>t</w:t>
      </w:r>
      <w:r>
        <w:rPr>
          <w:rFonts w:ascii="Times New Roman" w:hAnsi="Times New Roman"/>
          <w:szCs w:val="21"/>
          <w:vertAlign w:val="subscript"/>
        </w:rPr>
        <w:t>g</w:t>
      </w:r>
      <w:proofErr w:type="spellEnd"/>
      <w:r>
        <w:rPr>
          <w:rFonts w:ascii="Times New Roman" w:hAnsi="Times New Roman"/>
          <w:szCs w:val="21"/>
        </w:rPr>
        <w:t>——</w:t>
      </w:r>
      <w:r>
        <w:rPr>
          <w:rFonts w:ascii="Times New Roman" w:hAnsi="Times New Roman" w:hint="eastAsia"/>
          <w:szCs w:val="21"/>
        </w:rPr>
        <w:t>固化时间；</w:t>
      </w:r>
    </w:p>
    <w:p w:rsidR="0039273B" w:rsidRDefault="007949A5">
      <w:pPr>
        <w:ind w:firstLineChars="200" w:firstLine="420"/>
        <w:rPr>
          <w:rFonts w:ascii="Times New Roman" w:hAnsi="Times New Roman"/>
          <w:szCs w:val="21"/>
        </w:rPr>
      </w:pPr>
      <w:r>
        <w:rPr>
          <w:rFonts w:ascii="Times New Roman" w:hAnsi="Times New Roman"/>
          <w:szCs w:val="21"/>
        </w:rPr>
        <w:t xml:space="preserve">    t</w:t>
      </w:r>
      <w:r>
        <w:rPr>
          <w:rFonts w:ascii="Times New Roman" w:hAnsi="Times New Roman"/>
          <w:szCs w:val="21"/>
          <w:vertAlign w:val="subscript"/>
        </w:rPr>
        <w:t>1</w:t>
      </w:r>
      <w:r>
        <w:rPr>
          <w:rFonts w:ascii="Times New Roman" w:hAnsi="Times New Roman"/>
          <w:szCs w:val="21"/>
        </w:rPr>
        <w:t>——</w:t>
      </w:r>
      <w:r>
        <w:rPr>
          <w:rFonts w:ascii="Times New Roman" w:hAnsi="Times New Roman" w:hint="eastAsia"/>
          <w:szCs w:val="21"/>
        </w:rPr>
        <w:t>试验观测开始时间；</w:t>
      </w:r>
    </w:p>
    <w:p w:rsidR="0039273B" w:rsidRDefault="007949A5">
      <w:pPr>
        <w:ind w:firstLineChars="200" w:firstLine="420"/>
        <w:rPr>
          <w:rFonts w:ascii="Times New Roman" w:hAnsi="Times New Roman"/>
          <w:szCs w:val="21"/>
        </w:rPr>
      </w:pPr>
      <w:r>
        <w:rPr>
          <w:rFonts w:ascii="Times New Roman" w:hAnsi="Times New Roman"/>
          <w:szCs w:val="21"/>
        </w:rPr>
        <w:t xml:space="preserve">    t</w:t>
      </w:r>
      <w:r>
        <w:rPr>
          <w:rFonts w:ascii="Times New Roman" w:hAnsi="Times New Roman"/>
          <w:szCs w:val="21"/>
          <w:vertAlign w:val="subscript"/>
        </w:rPr>
        <w:t>2</w:t>
      </w:r>
      <w:r>
        <w:rPr>
          <w:rFonts w:ascii="Times New Roman" w:hAnsi="Times New Roman"/>
          <w:szCs w:val="21"/>
        </w:rPr>
        <w:t>——</w:t>
      </w:r>
      <w:r>
        <w:rPr>
          <w:rFonts w:ascii="Times New Roman" w:hAnsi="Times New Roman" w:hint="eastAsia"/>
          <w:szCs w:val="21"/>
        </w:rPr>
        <w:t>试验观测结束时间。</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报告</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应在试验报告中注明胶结料类型。</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 xml:space="preserve"> </w:t>
      </w:r>
    </w:p>
    <w:p w:rsidR="0039273B" w:rsidRDefault="007949A5">
      <w:pPr>
        <w:keepNext/>
        <w:pageBreakBefore/>
        <w:widowControl/>
        <w:numPr>
          <w:ilvl w:val="0"/>
          <w:numId w:val="9"/>
        </w:numPr>
        <w:spacing w:before="100" w:beforeAutospacing="1" w:after="100" w:afterAutospacing="1" w:line="14" w:lineRule="exact"/>
        <w:ind w:left="0" w:firstLine="363"/>
        <w:jc w:val="center"/>
        <w:outlineLvl w:val="0"/>
        <w:rPr>
          <w:rFonts w:ascii="Times New Roman" w:hAnsi="Times New Roman"/>
          <w:color w:val="FFFFFF"/>
          <w:szCs w:val="21"/>
        </w:rPr>
      </w:pPr>
      <w:r>
        <w:rPr>
          <w:rFonts w:ascii="Times New Roman" w:hAnsi="Times New Roman"/>
          <w:color w:val="FFFFFF"/>
          <w:szCs w:val="21"/>
        </w:rPr>
        <w:lastRenderedPageBreak/>
        <w:t xml:space="preserve"> </w:t>
      </w:r>
    </w:p>
    <w:p w:rsidR="0039273B" w:rsidRDefault="007949A5">
      <w:pPr>
        <w:numPr>
          <w:ilvl w:val="0"/>
          <w:numId w:val="10"/>
        </w:numPr>
        <w:spacing w:before="100" w:beforeAutospacing="1" w:after="100" w:afterAutospacing="1" w:line="14" w:lineRule="exact"/>
        <w:ind w:left="811" w:hanging="448"/>
        <w:jc w:val="center"/>
        <w:outlineLvl w:val="0"/>
        <w:rPr>
          <w:rFonts w:ascii="Times New Roman" w:hAnsi="Times New Roman"/>
          <w:color w:val="FFFFFF"/>
          <w:szCs w:val="21"/>
        </w:rPr>
      </w:pPr>
      <w:r>
        <w:rPr>
          <w:rFonts w:ascii="Times New Roman" w:hAnsi="Times New Roman"/>
          <w:color w:val="FFFFFF"/>
          <w:szCs w:val="21"/>
        </w:rPr>
        <w:t xml:space="preserve"> </w:t>
      </w:r>
    </w:p>
    <w:p w:rsidR="0039273B" w:rsidRDefault="007949A5">
      <w:pPr>
        <w:keepNext/>
        <w:widowControl/>
        <w:numPr>
          <w:ilvl w:val="0"/>
          <w:numId w:val="8"/>
        </w:numPr>
        <w:shd w:val="clear" w:color="auto" w:fill="FFFFFF"/>
        <w:spacing w:before="640" w:after="280"/>
        <w:jc w:val="center"/>
        <w:outlineLvl w:val="0"/>
        <w:rPr>
          <w:rFonts w:ascii="黑体" w:eastAsia="黑体" w:hAnsi="Times New Roman"/>
          <w:kern w:val="0"/>
          <w:szCs w:val="21"/>
        </w:rPr>
      </w:pPr>
      <w:r>
        <w:rPr>
          <w:rFonts w:ascii="黑体" w:eastAsia="黑体" w:hAnsi="Times New Roman" w:hint="eastAsia"/>
          <w:kern w:val="0"/>
          <w:szCs w:val="21"/>
        </w:rPr>
        <w:br/>
      </w:r>
      <w:bookmarkStart w:id="86" w:name="_Toc431060615"/>
      <w:bookmarkStart w:id="87" w:name="_Toc440479359"/>
      <w:bookmarkStart w:id="88" w:name="_Toc430971797"/>
      <w:bookmarkStart w:id="89" w:name="_Toc431060677"/>
      <w:bookmarkEnd w:id="86"/>
      <w:bookmarkEnd w:id="87"/>
      <w:bookmarkEnd w:id="88"/>
      <w:r>
        <w:rPr>
          <w:rFonts w:ascii="黑体" w:eastAsia="黑体" w:hAnsi="Times New Roman" w:hint="eastAsia"/>
          <w:kern w:val="0"/>
          <w:szCs w:val="21"/>
        </w:rPr>
        <w:t>（规范性附录）</w:t>
      </w:r>
      <w:bookmarkEnd w:id="89"/>
      <w:r>
        <w:rPr>
          <w:rFonts w:ascii="黑体" w:eastAsia="黑体" w:hAnsi="Times New Roman" w:hint="eastAsia"/>
          <w:kern w:val="0"/>
          <w:szCs w:val="21"/>
        </w:rPr>
        <w:br/>
        <w:t>拉剪强度试验</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bookmarkStart w:id="90" w:name="SYGSSQ"/>
      <w:bookmarkEnd w:id="90"/>
      <w:r>
        <w:rPr>
          <w:rFonts w:ascii="黑体" w:eastAsia="黑体" w:hAnsi="Times New Roman" w:hint="eastAsia"/>
          <w:kern w:val="21"/>
          <w:szCs w:val="21"/>
        </w:rPr>
        <w:t>适用范围</w:t>
      </w:r>
    </w:p>
    <w:p w:rsidR="0039273B" w:rsidRDefault="007949A5">
      <w:pPr>
        <w:ind w:firstLine="482"/>
        <w:rPr>
          <w:rFonts w:ascii="Times New Roman" w:hAnsi="Times New Roman"/>
          <w:szCs w:val="21"/>
        </w:rPr>
      </w:pPr>
      <w:r>
        <w:rPr>
          <w:rFonts w:ascii="Times New Roman" w:hAnsi="Times New Roman" w:hint="eastAsia"/>
          <w:szCs w:val="21"/>
        </w:rPr>
        <w:t>本方法适用于测定</w:t>
      </w:r>
      <w:r>
        <w:rPr>
          <w:rFonts w:ascii="宋体" w:hAnsi="Times New Roman" w:hint="eastAsia"/>
          <w:kern w:val="0"/>
          <w:szCs w:val="21"/>
        </w:rPr>
        <w:t>环氧粘结碎石层（EBCL）</w:t>
      </w:r>
      <w:r>
        <w:rPr>
          <w:rFonts w:ascii="Times New Roman" w:hAnsi="Times New Roman" w:hint="eastAsia"/>
          <w:szCs w:val="21"/>
        </w:rPr>
        <w:t>和树脂沥青混凝土用胶结料达到固化状态时的剪切强度。</w:t>
      </w:r>
    </w:p>
    <w:p w:rsidR="0039273B" w:rsidRDefault="007949A5">
      <w:pPr>
        <w:ind w:firstLine="482"/>
        <w:rPr>
          <w:rFonts w:ascii="Times New Roman" w:hAnsi="Times New Roman"/>
          <w:szCs w:val="21"/>
        </w:rPr>
      </w:pPr>
      <w:r>
        <w:rPr>
          <w:rFonts w:ascii="Times New Roman" w:hAnsi="Times New Roman" w:hint="eastAsia"/>
          <w:szCs w:val="21"/>
        </w:rPr>
        <w:t>按照图</w:t>
      </w:r>
      <w:r>
        <w:rPr>
          <w:rFonts w:ascii="Times New Roman" w:hAnsi="Times New Roman" w:hint="eastAsia"/>
          <w:szCs w:val="21"/>
        </w:rPr>
        <w:t>D.1</w:t>
      </w:r>
      <w:r>
        <w:rPr>
          <w:rFonts w:ascii="宋体" w:hAnsi="宋体" w:hint="eastAsia"/>
          <w:szCs w:val="21"/>
        </w:rPr>
        <w:t>制作拉剪标准试件。</w:t>
      </w:r>
    </w:p>
    <w:p w:rsidR="0039273B" w:rsidRDefault="007949A5">
      <w:pPr>
        <w:spacing w:line="360" w:lineRule="auto"/>
        <w:ind w:firstLine="240"/>
        <w:jc w:val="center"/>
        <w:rPr>
          <w:rFonts w:ascii="Times New Roman" w:hAnsi="Times New Roman"/>
          <w:szCs w:val="21"/>
        </w:rPr>
      </w:pPr>
      <w:r>
        <w:rPr>
          <w:rFonts w:ascii="Times New Roman" w:hAnsi="Times New Roman"/>
          <w:noProof/>
          <w:szCs w:val="21"/>
        </w:rPr>
        <w:drawing>
          <wp:inline distT="0" distB="0" distL="0" distR="0">
            <wp:extent cx="5165725" cy="4912995"/>
            <wp:effectExtent l="0" t="0" r="0" b="0"/>
            <wp:docPr id="4" name="图片 4" descr="C:\Users\vincent\AppData\Local\Temp\ksohtml\wpsC60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vincent\AppData\Local\Temp\ksohtml\wpsC60B.tmp.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65725" cy="4912995"/>
                    </a:xfrm>
                    <a:prstGeom prst="rect">
                      <a:avLst/>
                    </a:prstGeom>
                    <a:noFill/>
                    <a:ln>
                      <a:noFill/>
                    </a:ln>
                  </pic:spPr>
                </pic:pic>
              </a:graphicData>
            </a:graphic>
          </wp:inline>
        </w:drawing>
      </w:r>
    </w:p>
    <w:p w:rsidR="0039273B" w:rsidRDefault="007949A5">
      <w:pPr>
        <w:spacing w:line="360" w:lineRule="auto"/>
        <w:ind w:leftChars="270" w:left="567"/>
        <w:rPr>
          <w:rFonts w:ascii="Times New Roman" w:hAnsi="Times New Roman" w:cs="宋体"/>
          <w:szCs w:val="21"/>
        </w:rPr>
      </w:pPr>
      <w:r>
        <w:rPr>
          <w:rFonts w:ascii="Times New Roman" w:hAnsi="Times New Roman" w:hint="eastAsia"/>
          <w:szCs w:val="21"/>
        </w:rPr>
        <w:t>说明：</w:t>
      </w:r>
      <w:r>
        <w:rPr>
          <w:rFonts w:ascii="Times New Roman" w:hAnsi="Times New Roman" w:hint="eastAsia"/>
          <w:szCs w:val="21"/>
        </w:rPr>
        <w:t>1</w:t>
      </w:r>
      <w:r>
        <w:rPr>
          <w:rFonts w:ascii="Times New Roman" w:hAnsi="Times New Roman" w:cs="宋体"/>
          <w:szCs w:val="21"/>
        </w:rPr>
        <w:t>——</w:t>
      </w:r>
      <w:r>
        <w:rPr>
          <w:rFonts w:ascii="Times New Roman" w:hAnsi="Times New Roman" w:hint="eastAsia"/>
          <w:szCs w:val="21"/>
        </w:rPr>
        <w:t>胶粘剂</w:t>
      </w:r>
    </w:p>
    <w:p w:rsidR="0039273B" w:rsidRDefault="007949A5">
      <w:pPr>
        <w:spacing w:line="360" w:lineRule="auto"/>
        <w:ind w:leftChars="270" w:left="567" w:firstLineChars="300" w:firstLine="630"/>
        <w:rPr>
          <w:rFonts w:ascii="Times New Roman" w:hAnsi="Times New Roman" w:cs="宋体"/>
          <w:szCs w:val="21"/>
        </w:rPr>
      </w:pPr>
      <w:r>
        <w:rPr>
          <w:rFonts w:ascii="Times New Roman" w:hAnsi="Times New Roman" w:hint="eastAsia"/>
          <w:szCs w:val="21"/>
        </w:rPr>
        <w:t>2</w:t>
      </w:r>
      <w:r>
        <w:rPr>
          <w:rFonts w:ascii="Times New Roman" w:hAnsi="Times New Roman" w:cs="宋体"/>
          <w:szCs w:val="21"/>
        </w:rPr>
        <w:t>——</w:t>
      </w:r>
      <w:r>
        <w:rPr>
          <w:rFonts w:ascii="Times New Roman" w:hAnsi="Times New Roman" w:hint="eastAsia"/>
          <w:szCs w:val="21"/>
        </w:rPr>
        <w:t>夹持</w:t>
      </w:r>
      <w:r>
        <w:rPr>
          <w:rFonts w:ascii="Times New Roman" w:hAnsi="Times New Roman" w:cs="宋体"/>
          <w:szCs w:val="21"/>
        </w:rPr>
        <w:t>区域</w:t>
      </w:r>
    </w:p>
    <w:p w:rsidR="0039273B" w:rsidRDefault="007949A5">
      <w:pPr>
        <w:spacing w:line="360" w:lineRule="auto"/>
        <w:ind w:leftChars="270" w:left="567" w:firstLineChars="300" w:firstLine="630"/>
        <w:rPr>
          <w:rFonts w:ascii="Times New Roman" w:hAnsi="Times New Roman"/>
          <w:szCs w:val="21"/>
        </w:rPr>
      </w:pPr>
      <w:r>
        <w:rPr>
          <w:rFonts w:ascii="Times New Roman" w:hAnsi="Times New Roman" w:hint="eastAsia"/>
          <w:szCs w:val="21"/>
        </w:rPr>
        <w:t>3</w:t>
      </w:r>
      <w:r>
        <w:rPr>
          <w:rFonts w:ascii="Times New Roman" w:hAnsi="Times New Roman" w:cs="宋体"/>
          <w:szCs w:val="21"/>
        </w:rPr>
        <w:t>——</w:t>
      </w:r>
      <w:r>
        <w:rPr>
          <w:rFonts w:ascii="Times New Roman" w:hAnsi="Times New Roman" w:hint="eastAsia"/>
          <w:szCs w:val="21"/>
        </w:rPr>
        <w:t>剪切</w:t>
      </w:r>
      <w:r>
        <w:rPr>
          <w:rFonts w:ascii="Times New Roman" w:hAnsi="Times New Roman" w:cs="宋体"/>
          <w:szCs w:val="21"/>
        </w:rPr>
        <w:t>区域</w:t>
      </w:r>
    </w:p>
    <w:p w:rsidR="0039273B" w:rsidRDefault="007949A5" w:rsidP="006A4535">
      <w:pPr>
        <w:numPr>
          <w:ilvl w:val="1"/>
          <w:numId w:val="12"/>
        </w:numPr>
        <w:spacing w:beforeLines="50" w:afterLines="50"/>
        <w:ind w:left="0" w:firstLine="0"/>
        <w:jc w:val="center"/>
        <w:rPr>
          <w:rFonts w:ascii="黑体" w:eastAsia="黑体" w:hAnsi="Times New Roman"/>
          <w:szCs w:val="21"/>
        </w:rPr>
      </w:pPr>
      <w:r>
        <w:rPr>
          <w:rFonts w:ascii="黑体" w:eastAsia="黑体" w:hAnsi="Times New Roman" w:hint="eastAsia"/>
          <w:szCs w:val="21"/>
        </w:rPr>
        <w:t>拉剪标准试件形状和尺寸</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lastRenderedPageBreak/>
        <w:t>仪具与材料要求</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仪具与材料要求包括：</w:t>
      </w:r>
    </w:p>
    <w:p w:rsidR="0039273B" w:rsidRDefault="007949A5">
      <w:pPr>
        <w:widowControl/>
        <w:numPr>
          <w:ilvl w:val="0"/>
          <w:numId w:val="13"/>
        </w:numPr>
        <w:spacing w:before="100" w:beforeAutospacing="1" w:after="100" w:afterAutospacing="1"/>
        <w:rPr>
          <w:rFonts w:ascii="宋体" w:hAnsi="Times New Roman"/>
          <w:kern w:val="0"/>
          <w:szCs w:val="21"/>
        </w:rPr>
      </w:pPr>
      <w:r>
        <w:rPr>
          <w:rFonts w:ascii="宋体" w:hAnsi="Times New Roman" w:hint="eastAsia"/>
          <w:kern w:val="0"/>
          <w:szCs w:val="21"/>
        </w:rPr>
        <w:t>拉力试验机：试验机配置可自动调心的夹具，加载时，夹具与试样无相对移动，保证试样长轴与施力方向一致，并与夹具中心线保持一致。试验机力值显示误差不得大于1%；</w:t>
      </w:r>
    </w:p>
    <w:p w:rsidR="0039273B" w:rsidRDefault="007949A5">
      <w:pPr>
        <w:widowControl/>
        <w:numPr>
          <w:ilvl w:val="0"/>
          <w:numId w:val="13"/>
        </w:numPr>
        <w:spacing w:before="100" w:beforeAutospacing="1" w:after="100" w:afterAutospacing="1"/>
        <w:rPr>
          <w:rFonts w:ascii="宋体" w:hAnsi="Times New Roman"/>
          <w:kern w:val="0"/>
          <w:szCs w:val="21"/>
        </w:rPr>
      </w:pPr>
      <w:r>
        <w:rPr>
          <w:rFonts w:ascii="宋体" w:hAnsi="Times New Roman" w:hint="eastAsia"/>
          <w:kern w:val="0"/>
          <w:szCs w:val="21"/>
        </w:rPr>
        <w:t>电子天平：量程2000g，感量不大于0.01g；</w:t>
      </w:r>
    </w:p>
    <w:p w:rsidR="0039273B" w:rsidRDefault="007949A5">
      <w:pPr>
        <w:widowControl/>
        <w:numPr>
          <w:ilvl w:val="0"/>
          <w:numId w:val="13"/>
        </w:numPr>
        <w:spacing w:before="100" w:beforeAutospacing="1" w:after="100" w:afterAutospacing="1"/>
        <w:rPr>
          <w:rFonts w:ascii="宋体" w:hAnsi="Times New Roman"/>
          <w:kern w:val="0"/>
          <w:szCs w:val="21"/>
        </w:rPr>
      </w:pPr>
      <w:r>
        <w:rPr>
          <w:rFonts w:ascii="宋体" w:hAnsi="Times New Roman" w:hint="eastAsia"/>
          <w:kern w:val="0"/>
          <w:szCs w:val="21"/>
        </w:rPr>
        <w:t>烘箱：工作温度常温～200℃，显示分辨率0.1℃；</w:t>
      </w:r>
    </w:p>
    <w:p w:rsidR="0039273B" w:rsidRDefault="007949A5">
      <w:pPr>
        <w:widowControl/>
        <w:numPr>
          <w:ilvl w:val="0"/>
          <w:numId w:val="13"/>
        </w:numPr>
        <w:spacing w:before="100" w:beforeAutospacing="1" w:after="100" w:afterAutospacing="1"/>
        <w:rPr>
          <w:rFonts w:ascii="宋体" w:hAnsi="Times New Roman"/>
          <w:kern w:val="0"/>
          <w:szCs w:val="21"/>
        </w:rPr>
      </w:pPr>
      <w:r>
        <w:rPr>
          <w:rFonts w:ascii="宋体" w:hAnsi="Times New Roman" w:hint="eastAsia"/>
          <w:kern w:val="0"/>
          <w:szCs w:val="21"/>
        </w:rPr>
        <w:t>胶料拌和桶、计时器、毛刷、手套等；</w:t>
      </w:r>
    </w:p>
    <w:p w:rsidR="0039273B" w:rsidRDefault="007949A5">
      <w:pPr>
        <w:widowControl/>
        <w:numPr>
          <w:ilvl w:val="0"/>
          <w:numId w:val="13"/>
        </w:numPr>
        <w:spacing w:before="100" w:beforeAutospacing="1" w:after="100" w:afterAutospacing="1"/>
        <w:rPr>
          <w:rFonts w:ascii="宋体" w:hAnsi="Times New Roman"/>
          <w:kern w:val="0"/>
          <w:szCs w:val="21"/>
        </w:rPr>
      </w:pPr>
      <w:r>
        <w:rPr>
          <w:rFonts w:ascii="宋体" w:hAnsi="Times New Roman" w:hint="eastAsia"/>
          <w:kern w:val="0"/>
          <w:szCs w:val="21"/>
        </w:rPr>
        <w:t>拉伸试件：试件应符合图D.1的形状和尺寸，粘结面长度为12.5mm</w:t>
      </w:r>
      <w:r>
        <w:rPr>
          <w:rFonts w:ascii="Times New Roman" w:hAnsi="Times New Roman" w:hint="eastAsia"/>
          <w:kern w:val="0"/>
          <w:szCs w:val="21"/>
        </w:rPr>
        <w:t>±</w:t>
      </w:r>
      <w:r>
        <w:rPr>
          <w:rFonts w:ascii="宋体" w:hAnsi="宋体" w:hint="eastAsia"/>
          <w:kern w:val="0"/>
          <w:szCs w:val="21"/>
        </w:rPr>
        <w:t>0.25mm</w:t>
      </w:r>
      <w:r>
        <w:rPr>
          <w:rFonts w:ascii="宋体" w:hAnsi="Times New Roman" w:hint="eastAsia"/>
          <w:kern w:val="0"/>
          <w:szCs w:val="21"/>
        </w:rPr>
        <w:t>；</w:t>
      </w:r>
    </w:p>
    <w:p w:rsidR="0039273B" w:rsidRDefault="007949A5">
      <w:pPr>
        <w:widowControl/>
        <w:numPr>
          <w:ilvl w:val="0"/>
          <w:numId w:val="13"/>
        </w:numPr>
        <w:spacing w:before="100" w:beforeAutospacing="1" w:after="100" w:afterAutospacing="1"/>
        <w:rPr>
          <w:rFonts w:ascii="宋体" w:hAnsi="Times New Roman"/>
          <w:kern w:val="0"/>
          <w:szCs w:val="21"/>
        </w:rPr>
      </w:pPr>
      <w:r>
        <w:rPr>
          <w:rFonts w:ascii="宋体" w:hAnsi="Times New Roman" w:hint="eastAsia"/>
          <w:kern w:val="0"/>
          <w:szCs w:val="21"/>
        </w:rPr>
        <w:t>量具应经计量检定部门检定合格，并在有效期内。</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方法与步骤</w:t>
      </w:r>
    </w:p>
    <w:p w:rsidR="0039273B" w:rsidRDefault="007949A5" w:rsidP="006A4535">
      <w:pPr>
        <w:widowControl/>
        <w:numPr>
          <w:ilvl w:val="2"/>
          <w:numId w:val="8"/>
        </w:numPr>
        <w:wordWrap w:val="0"/>
        <w:overflowPunct w:val="0"/>
        <w:autoSpaceDE w:val="0"/>
        <w:autoSpaceDN w:val="0"/>
        <w:spacing w:beforeLines="50" w:afterLines="50"/>
        <w:textAlignment w:val="baseline"/>
        <w:outlineLvl w:val="2"/>
        <w:rPr>
          <w:rFonts w:ascii="黑体" w:eastAsia="黑体" w:hAnsi="Times New Roman"/>
          <w:kern w:val="21"/>
          <w:szCs w:val="21"/>
        </w:rPr>
      </w:pPr>
      <w:r>
        <w:rPr>
          <w:rFonts w:ascii="黑体" w:eastAsia="黑体" w:hAnsi="Times New Roman" w:hint="eastAsia"/>
          <w:kern w:val="21"/>
          <w:szCs w:val="21"/>
        </w:rPr>
        <w:t>准备工作</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准备好拉剪试件，用砂纸将剪切区域打磨干净，处理后剪切区域表面除锈等级不低于St3.0，粗糙度达到80</w:t>
      </w:r>
      <w:r>
        <w:rPr>
          <w:rFonts w:ascii="Times New Roman" w:hAnsi="Times New Roman" w:hint="eastAsia"/>
          <w:kern w:val="21"/>
          <w:szCs w:val="21"/>
        </w:rPr>
        <w:t>μ</w:t>
      </w:r>
      <w:r>
        <w:rPr>
          <w:rFonts w:ascii="宋体" w:hAnsi="宋体" w:hint="eastAsia"/>
          <w:kern w:val="21"/>
          <w:szCs w:val="21"/>
        </w:rPr>
        <w:t>m</w:t>
      </w:r>
      <w:r>
        <w:rPr>
          <w:rFonts w:ascii="宋体" w:hAnsi="宋体" w:hint="eastAsia"/>
          <w:color w:val="548DD4"/>
          <w:kern w:val="0"/>
          <w:sz w:val="18"/>
          <w:szCs w:val="18"/>
        </w:rPr>
        <w:t>～</w:t>
      </w:r>
      <w:r>
        <w:rPr>
          <w:rFonts w:ascii="宋体" w:hAnsi="Times New Roman" w:hint="eastAsia"/>
          <w:kern w:val="21"/>
          <w:szCs w:val="21"/>
        </w:rPr>
        <w:t>120</w:t>
      </w:r>
      <w:r>
        <w:rPr>
          <w:rFonts w:ascii="Times New Roman" w:hAnsi="Times New Roman" w:hint="eastAsia"/>
          <w:kern w:val="21"/>
          <w:szCs w:val="21"/>
        </w:rPr>
        <w:t>μ</w:t>
      </w:r>
      <w:r>
        <w:rPr>
          <w:rFonts w:ascii="宋体" w:hAnsi="宋体" w:hint="eastAsia"/>
          <w:kern w:val="21"/>
          <w:szCs w:val="21"/>
        </w:rPr>
        <w:t>m</w:t>
      </w:r>
      <w:r>
        <w:rPr>
          <w:rFonts w:ascii="宋体" w:hAnsi="Times New Roman" w:hint="eastAsia"/>
          <w:kern w:val="21"/>
          <w:szCs w:val="21"/>
        </w:rPr>
        <w:t>。</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打开拉力机，将试验荷载维持在8.3 MPa/min</w:t>
      </w:r>
      <w:r>
        <w:rPr>
          <w:rFonts w:ascii="宋体" w:hAnsi="Times New Roman" w:hint="eastAsia"/>
          <w:color w:val="548DD4"/>
          <w:kern w:val="21"/>
          <w:szCs w:val="21"/>
        </w:rPr>
        <w:t>～</w:t>
      </w:r>
      <w:r>
        <w:rPr>
          <w:rFonts w:ascii="宋体" w:hAnsi="Times New Roman" w:hint="eastAsia"/>
          <w:kern w:val="21"/>
          <w:szCs w:val="21"/>
        </w:rPr>
        <w:t>9.7 MPa/min。加载时，试验机夹具与试件无相对移动。</w:t>
      </w:r>
    </w:p>
    <w:p w:rsidR="0039273B" w:rsidRDefault="007949A5" w:rsidP="006A4535">
      <w:pPr>
        <w:widowControl/>
        <w:numPr>
          <w:ilvl w:val="2"/>
          <w:numId w:val="8"/>
        </w:numPr>
        <w:wordWrap w:val="0"/>
        <w:overflowPunct w:val="0"/>
        <w:autoSpaceDE w:val="0"/>
        <w:autoSpaceDN w:val="0"/>
        <w:spacing w:beforeLines="50" w:afterLines="50"/>
        <w:textAlignment w:val="baseline"/>
        <w:outlineLvl w:val="2"/>
        <w:rPr>
          <w:rFonts w:ascii="黑体" w:eastAsia="黑体" w:hAnsi="Times New Roman"/>
          <w:kern w:val="21"/>
          <w:szCs w:val="21"/>
        </w:rPr>
      </w:pPr>
      <w:r>
        <w:rPr>
          <w:rFonts w:ascii="黑体" w:eastAsia="黑体" w:hAnsi="Times New Roman" w:hint="eastAsia"/>
          <w:kern w:val="21"/>
          <w:szCs w:val="21"/>
        </w:rPr>
        <w:t>试验步骤</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将胶结料各组分按产品说明书上的规定搅拌至均匀后备用。</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按设计用量将胶料均匀涂布于钢板表面。</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将试件搭接，并水平放置在自然温度下2h，挤压出的胶料用棉签及时清除。</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将试件水平放入烘箱提前升温至设定试验温度养生16h。</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养生结束后取出试件放入高低温箱在设定试验温度下保温2h。</w:t>
      </w:r>
    </w:p>
    <w:p w:rsidR="0039273B" w:rsidRDefault="007949A5">
      <w:pPr>
        <w:widowControl/>
        <w:numPr>
          <w:ilvl w:val="3"/>
          <w:numId w:val="8"/>
        </w:numPr>
        <w:wordWrap w:val="0"/>
        <w:overflowPunct w:val="0"/>
        <w:autoSpaceDE w:val="0"/>
        <w:autoSpaceDN w:val="0"/>
        <w:textAlignment w:val="baseline"/>
        <w:outlineLvl w:val="3"/>
        <w:rPr>
          <w:rFonts w:ascii="宋体" w:hAnsi="Times New Roman"/>
          <w:kern w:val="21"/>
          <w:szCs w:val="21"/>
        </w:rPr>
      </w:pPr>
      <w:r>
        <w:rPr>
          <w:rFonts w:ascii="宋体" w:hAnsi="Times New Roman" w:hint="eastAsia"/>
          <w:kern w:val="21"/>
          <w:szCs w:val="21"/>
        </w:rPr>
        <w:t>取出试件立即用拉力试验机夹具夹住开始拉剪强度测试，从取出试件到试验结束时间间隔不得大于1min，按变形速度不大于5mm/min进行加载，并做好记录。</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计算</w:t>
      </w:r>
    </w:p>
    <w:p w:rsidR="0039273B" w:rsidRDefault="007949A5">
      <w:pPr>
        <w:ind w:firstLine="482"/>
        <w:rPr>
          <w:rFonts w:ascii="Times New Roman" w:hAnsi="Times New Roman"/>
          <w:szCs w:val="21"/>
        </w:rPr>
      </w:pPr>
      <w:r>
        <w:rPr>
          <w:rFonts w:ascii="Times New Roman" w:hAnsi="Times New Roman" w:hint="eastAsia"/>
          <w:szCs w:val="21"/>
        </w:rPr>
        <w:t>从拉力试验机上读取试件完全断开的破坏荷载</w:t>
      </w:r>
      <w:r>
        <w:rPr>
          <w:rFonts w:ascii="Times New Roman" w:hAnsi="Times New Roman"/>
          <w:szCs w:val="21"/>
        </w:rPr>
        <w:t>P</w:t>
      </w:r>
      <w:r>
        <w:rPr>
          <w:rFonts w:ascii="Times New Roman" w:hAnsi="Times New Roman" w:hint="eastAsia"/>
          <w:szCs w:val="21"/>
        </w:rPr>
        <w:t>（精确到</w:t>
      </w:r>
      <w:r>
        <w:rPr>
          <w:rFonts w:ascii="Times New Roman" w:hAnsi="Times New Roman"/>
          <w:szCs w:val="21"/>
        </w:rPr>
        <w:t>0.1MPa</w:t>
      </w:r>
      <w:r>
        <w:rPr>
          <w:rFonts w:ascii="Times New Roman" w:hAnsi="Times New Roman" w:hint="eastAsia"/>
          <w:szCs w:val="21"/>
        </w:rPr>
        <w:t>），按式</w:t>
      </w:r>
      <w:r>
        <w:rPr>
          <w:rFonts w:ascii="Times New Roman" w:hAnsi="Times New Roman" w:hint="eastAsia"/>
          <w:szCs w:val="21"/>
        </w:rPr>
        <w:t>D</w:t>
      </w:r>
      <w:r>
        <w:rPr>
          <w:rFonts w:ascii="Times New Roman" w:hAnsi="Times New Roman" w:hint="eastAsia"/>
          <w:szCs w:val="21"/>
          <w:vertAlign w:val="subscript"/>
        </w:rPr>
        <w:t>.</w:t>
      </w:r>
      <w:r>
        <w:rPr>
          <w:rFonts w:ascii="Times New Roman" w:hAnsi="Times New Roman" w:hint="eastAsia"/>
          <w:szCs w:val="21"/>
        </w:rPr>
        <w:t>1</w:t>
      </w:r>
      <w:r>
        <w:rPr>
          <w:rFonts w:ascii="宋体" w:hAnsi="宋体" w:hint="eastAsia"/>
          <w:szCs w:val="21"/>
        </w:rPr>
        <w:t>计算剪切强度。</w:t>
      </w:r>
    </w:p>
    <w:p w:rsidR="0039273B" w:rsidRDefault="007949A5">
      <w:pPr>
        <w:widowControl/>
        <w:autoSpaceDE w:val="0"/>
        <w:autoSpaceDN w:val="0"/>
        <w:jc w:val="center"/>
        <w:rPr>
          <w:rFonts w:ascii="宋体" w:hAnsi="Times New Roman"/>
          <w:kern w:val="0"/>
          <w:szCs w:val="21"/>
        </w:rPr>
      </w:pPr>
      <w:r>
        <w:rPr>
          <w:rFonts w:ascii="宋体" w:hAnsi="Times New Roman" w:hint="eastAsia"/>
          <w:kern w:val="0"/>
          <w:szCs w:val="21"/>
        </w:rPr>
        <w:t xml:space="preserve">    </w:t>
      </w:r>
      <w:r>
        <w:rPr>
          <w:rFonts w:ascii="宋体" w:hAnsi="Times New Roman"/>
          <w:noProof/>
          <w:kern w:val="0"/>
          <w:szCs w:val="21"/>
        </w:rPr>
        <w:drawing>
          <wp:inline distT="0" distB="0" distL="0" distR="0">
            <wp:extent cx="102235" cy="211455"/>
            <wp:effectExtent l="0" t="0" r="0" b="0"/>
            <wp:docPr id="3" name="图片 3" descr="C:\Users\vincent\AppData\Local\Temp\ksohtml\wpsC60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vincent\AppData\Local\Temp\ksohtml\wpsC60C.tmp.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2235" cy="211455"/>
                    </a:xfrm>
                    <a:prstGeom prst="rect">
                      <a:avLst/>
                    </a:prstGeom>
                    <a:noFill/>
                    <a:ln>
                      <a:noFill/>
                    </a:ln>
                  </pic:spPr>
                </pic:pic>
              </a:graphicData>
            </a:graphic>
          </wp:inline>
        </w:drawing>
      </w:r>
      <w:r>
        <w:rPr>
          <w:rFonts w:ascii="宋体" w:hAnsi="Times New Roman" w:hint="eastAsia"/>
          <w:kern w:val="0"/>
          <w:szCs w:val="21"/>
        </w:rPr>
        <w:t xml:space="preserve">                            R</w:t>
      </w:r>
      <w:r>
        <w:rPr>
          <w:rFonts w:ascii="Times New Roman" w:hAnsi="Times New Roman" w:hint="eastAsia"/>
          <w:kern w:val="0"/>
          <w:szCs w:val="21"/>
        </w:rPr>
        <w:t>τ</w:t>
      </w:r>
      <w:r>
        <w:rPr>
          <w:rFonts w:ascii="宋体" w:hAnsi="宋体" w:hint="eastAsia"/>
          <w:kern w:val="0"/>
          <w:szCs w:val="21"/>
        </w:rPr>
        <w:t>= P</w:t>
      </w:r>
      <w:r>
        <w:rPr>
          <w:rFonts w:ascii="Times New Roman" w:hAnsi="Times New Roman" w:hint="eastAsia"/>
          <w:kern w:val="0"/>
          <w:szCs w:val="21"/>
        </w:rPr>
        <w:t>τ</w:t>
      </w:r>
      <w:r>
        <w:rPr>
          <w:rFonts w:ascii="宋体" w:hAnsi="宋体" w:hint="eastAsia"/>
          <w:kern w:val="0"/>
          <w:szCs w:val="21"/>
        </w:rPr>
        <w:t>/S</w:t>
      </w:r>
      <w:r>
        <w:rPr>
          <w:rFonts w:ascii="Times New Roman" w:hAnsi="Times New Roman" w:hint="eastAsia"/>
          <w:kern w:val="0"/>
          <w:szCs w:val="21"/>
        </w:rPr>
        <w:t>τ</w:t>
      </w:r>
      <w:r>
        <w:rPr>
          <w:rFonts w:ascii="宋体" w:hAnsi="Times New Roman" w:hint="eastAsia"/>
          <w:kern w:val="0"/>
          <w:szCs w:val="21"/>
        </w:rPr>
        <w:t xml:space="preserve">              </w:t>
      </w:r>
      <w:r>
        <w:rPr>
          <w:rFonts w:ascii="宋体" w:hAnsi="宋体" w:hint="eastAsia"/>
          <w:color w:val="548DD4"/>
          <w:kern w:val="0"/>
          <w:szCs w:val="21"/>
        </w:rPr>
        <w:t>………………………………</w:t>
      </w:r>
      <w:r>
        <w:rPr>
          <w:rFonts w:ascii="宋体" w:hAnsi="Times New Roman" w:hint="eastAsia"/>
          <w:kern w:val="0"/>
          <w:szCs w:val="21"/>
        </w:rPr>
        <w:t>(D.1)</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t>式中：</w:t>
      </w:r>
    </w:p>
    <w:p w:rsidR="0039273B" w:rsidRDefault="007949A5">
      <w:pPr>
        <w:ind w:firstLineChars="400" w:firstLine="840"/>
        <w:rPr>
          <w:rFonts w:ascii="Times New Roman" w:hAnsi="Times New Roman"/>
          <w:szCs w:val="21"/>
        </w:rPr>
      </w:pPr>
      <w:proofErr w:type="spellStart"/>
      <w:r>
        <w:rPr>
          <w:rFonts w:ascii="Times New Roman" w:hAnsi="Times New Roman"/>
          <w:szCs w:val="21"/>
        </w:rPr>
        <w:t>Rτ</w:t>
      </w:r>
      <w:proofErr w:type="spellEnd"/>
      <w:r>
        <w:rPr>
          <w:rFonts w:ascii="Times New Roman" w:hAnsi="Times New Roman"/>
          <w:szCs w:val="21"/>
        </w:rPr>
        <w:t>——</w:t>
      </w:r>
      <w:r>
        <w:rPr>
          <w:rFonts w:ascii="Times New Roman" w:hAnsi="Times New Roman" w:hint="eastAsia"/>
          <w:szCs w:val="21"/>
        </w:rPr>
        <w:t>剪切强度；</w:t>
      </w:r>
    </w:p>
    <w:p w:rsidR="0039273B" w:rsidRDefault="007949A5">
      <w:pPr>
        <w:ind w:firstLineChars="200" w:firstLine="420"/>
        <w:rPr>
          <w:rFonts w:ascii="Times New Roman" w:hAnsi="Times New Roman"/>
          <w:szCs w:val="21"/>
        </w:rPr>
      </w:pPr>
      <w:r>
        <w:rPr>
          <w:rFonts w:ascii="Times New Roman" w:hAnsi="Times New Roman"/>
          <w:szCs w:val="21"/>
        </w:rPr>
        <w:t xml:space="preserve">    </w:t>
      </w:r>
      <w:proofErr w:type="spellStart"/>
      <w:r>
        <w:rPr>
          <w:rFonts w:ascii="Times New Roman" w:hAnsi="Times New Roman"/>
          <w:szCs w:val="21"/>
        </w:rPr>
        <w:t>Pτ</w:t>
      </w:r>
      <w:proofErr w:type="spellEnd"/>
      <w:r>
        <w:rPr>
          <w:rFonts w:ascii="Times New Roman" w:hAnsi="Times New Roman"/>
          <w:szCs w:val="21"/>
        </w:rPr>
        <w:t>——</w:t>
      </w:r>
      <w:r>
        <w:rPr>
          <w:rFonts w:ascii="Times New Roman" w:hAnsi="Times New Roman" w:hint="eastAsia"/>
          <w:szCs w:val="21"/>
        </w:rPr>
        <w:t>破坏荷载；</w:t>
      </w:r>
    </w:p>
    <w:p w:rsidR="0039273B" w:rsidRDefault="007949A5">
      <w:pPr>
        <w:ind w:firstLineChars="200" w:firstLine="420"/>
        <w:rPr>
          <w:rFonts w:ascii="Times New Roman" w:hAnsi="Times New Roman"/>
          <w:szCs w:val="21"/>
        </w:rPr>
      </w:pPr>
      <w:r>
        <w:rPr>
          <w:rFonts w:ascii="Times New Roman" w:hAnsi="Times New Roman"/>
          <w:szCs w:val="21"/>
        </w:rPr>
        <w:t xml:space="preserve">    </w:t>
      </w:r>
      <w:proofErr w:type="spellStart"/>
      <w:r>
        <w:rPr>
          <w:rFonts w:ascii="Times New Roman" w:hAnsi="Times New Roman"/>
          <w:szCs w:val="21"/>
        </w:rPr>
        <w:t>Sτ</w:t>
      </w:r>
      <w:proofErr w:type="spellEnd"/>
      <w:r>
        <w:rPr>
          <w:rFonts w:ascii="Times New Roman" w:hAnsi="Times New Roman"/>
          <w:szCs w:val="21"/>
        </w:rPr>
        <w:t>——</w:t>
      </w:r>
      <w:r>
        <w:rPr>
          <w:rFonts w:ascii="Times New Roman" w:hAnsi="Times New Roman" w:hint="eastAsia"/>
          <w:szCs w:val="21"/>
        </w:rPr>
        <w:t>剪切面积。</w:t>
      </w:r>
    </w:p>
    <w:p w:rsidR="0039273B" w:rsidRDefault="007949A5">
      <w:pPr>
        <w:ind w:firstLine="482"/>
        <w:rPr>
          <w:rFonts w:ascii="Times New Roman" w:hAnsi="Times New Roman"/>
          <w:szCs w:val="21"/>
        </w:rPr>
      </w:pPr>
      <w:r>
        <w:rPr>
          <w:rFonts w:ascii="Times New Roman" w:hAnsi="Times New Roman" w:hint="eastAsia"/>
          <w:szCs w:val="21"/>
        </w:rPr>
        <w:t>试验需进行</w:t>
      </w:r>
      <w:r>
        <w:rPr>
          <w:rFonts w:ascii="Times New Roman" w:hAnsi="Times New Roman"/>
          <w:szCs w:val="21"/>
        </w:rPr>
        <w:t>6</w:t>
      </w:r>
      <w:r>
        <w:rPr>
          <w:rFonts w:ascii="Times New Roman" w:hAnsi="Times New Roman" w:hint="eastAsia"/>
          <w:szCs w:val="21"/>
        </w:rPr>
        <w:t>次平行试验，以</w:t>
      </w:r>
      <w:r>
        <w:rPr>
          <w:rFonts w:ascii="Times New Roman" w:hAnsi="Times New Roman"/>
          <w:szCs w:val="21"/>
        </w:rPr>
        <w:t>6</w:t>
      </w:r>
      <w:r>
        <w:rPr>
          <w:rFonts w:ascii="Times New Roman" w:hAnsi="Times New Roman" w:hint="eastAsia"/>
          <w:szCs w:val="21"/>
        </w:rPr>
        <w:t>次试验结果的平均值为此试验条件下的剪切强度。</w:t>
      </w:r>
    </w:p>
    <w:p w:rsidR="0039273B" w:rsidRDefault="007949A5" w:rsidP="006A4535">
      <w:pPr>
        <w:widowControl/>
        <w:numPr>
          <w:ilvl w:val="1"/>
          <w:numId w:val="8"/>
        </w:numPr>
        <w:wordWrap w:val="0"/>
        <w:overflowPunct w:val="0"/>
        <w:spacing w:beforeLines="100" w:afterLines="100"/>
        <w:textAlignment w:val="baseline"/>
        <w:outlineLvl w:val="1"/>
        <w:rPr>
          <w:rFonts w:ascii="黑体" w:eastAsia="黑体" w:hAnsi="Times New Roman"/>
          <w:kern w:val="21"/>
          <w:szCs w:val="21"/>
        </w:rPr>
      </w:pPr>
      <w:r>
        <w:rPr>
          <w:rFonts w:ascii="黑体" w:eastAsia="黑体" w:hAnsi="Times New Roman" w:hint="eastAsia"/>
          <w:kern w:val="21"/>
          <w:szCs w:val="21"/>
        </w:rPr>
        <w:t>报告</w:t>
      </w:r>
    </w:p>
    <w:p w:rsidR="0039273B" w:rsidRDefault="007949A5">
      <w:pPr>
        <w:widowControl/>
        <w:autoSpaceDE w:val="0"/>
        <w:autoSpaceDN w:val="0"/>
        <w:ind w:firstLineChars="200" w:firstLine="420"/>
        <w:rPr>
          <w:rFonts w:ascii="宋体" w:hAnsi="Times New Roman"/>
          <w:kern w:val="0"/>
          <w:szCs w:val="21"/>
        </w:rPr>
      </w:pPr>
      <w:r>
        <w:rPr>
          <w:rFonts w:ascii="宋体" w:hAnsi="Times New Roman" w:hint="eastAsia"/>
          <w:kern w:val="0"/>
          <w:szCs w:val="21"/>
        </w:rPr>
        <w:lastRenderedPageBreak/>
        <w:t>应在试验报告中注明胶结料类型。</w:t>
      </w:r>
    </w:p>
    <w:p w:rsidR="0039273B" w:rsidRDefault="007949A5">
      <w:pPr>
        <w:rPr>
          <w:rFonts w:ascii="Times New Roman" w:hAnsi="Times New Roman"/>
          <w:szCs w:val="21"/>
        </w:rPr>
      </w:pPr>
      <w:r>
        <w:rPr>
          <w:rFonts w:ascii="Times New Roman" w:hAnsi="Times New Roman"/>
          <w:szCs w:val="21"/>
        </w:rPr>
        <w:t>___________________________</w:t>
      </w:r>
    </w:p>
    <w:p w:rsidR="0039273B" w:rsidRDefault="0039273B"/>
    <w:sectPr w:rsidR="0039273B" w:rsidSect="0067496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246D" w:rsidRDefault="007A246D" w:rsidP="00A27F54">
      <w:r>
        <w:separator/>
      </w:r>
    </w:p>
  </w:endnote>
  <w:endnote w:type="continuationSeparator" w:id="0">
    <w:p w:rsidR="007A246D" w:rsidRDefault="007A246D" w:rsidP="00A27F54">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246D" w:rsidRDefault="007A246D" w:rsidP="00A27F54">
      <w:r>
        <w:separator/>
      </w:r>
    </w:p>
  </w:footnote>
  <w:footnote w:type="continuationSeparator" w:id="0">
    <w:p w:rsidR="007A246D" w:rsidRDefault="007A246D" w:rsidP="00A27F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428795"/>
    <w:multiLevelType w:val="multilevel"/>
    <w:tmpl w:val="57428795"/>
    <w:lvl w:ilvl="0" w:tentative="1">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1">
      <w:start w:val="1"/>
      <w:numFmt w:val="decimal"/>
      <w:suff w:val="nothing"/>
      <w:lvlText w:val="%1.%2.%3　"/>
      <w:lvlJc w:val="left"/>
      <w:pPr>
        <w:ind w:left="426" w:firstLine="0"/>
      </w:pPr>
      <w:rPr>
        <w:rFonts w:ascii="黑体" w:eastAsia="黑体" w:hAnsi="Times New Roman" w:hint="eastAsia"/>
        <w:b w:val="0"/>
        <w:i w:val="0"/>
        <w:sz w:val="21"/>
      </w:rPr>
    </w:lvl>
    <w:lvl w:ilvl="3" w:tentative="1">
      <w:start w:val="1"/>
      <w:numFmt w:val="decimal"/>
      <w:suff w:val="nothing"/>
      <w:lvlText w:val="%1.%2.%3.%4　"/>
      <w:lvlJc w:val="left"/>
      <w:pPr>
        <w:ind w:left="0" w:firstLine="0"/>
      </w:pPr>
      <w:rPr>
        <w:rFonts w:ascii="黑体" w:eastAsia="黑体" w:hAnsi="Times New Roman" w:hint="eastAsia"/>
        <w:b w:val="0"/>
        <w:i w:val="0"/>
        <w:sz w:val="21"/>
      </w:rPr>
    </w:lvl>
    <w:lvl w:ilvl="4" w:tentative="1">
      <w:start w:val="1"/>
      <w:numFmt w:val="decimal"/>
      <w:suff w:val="nothing"/>
      <w:lvlText w:val="%1.%2.%3.%4.%5　"/>
      <w:lvlJc w:val="left"/>
      <w:pPr>
        <w:ind w:left="0" w:firstLine="0"/>
      </w:pPr>
      <w:rPr>
        <w:rFonts w:ascii="黑体" w:eastAsia="黑体" w:hAnsi="Times New Roman" w:hint="eastAsia"/>
        <w:b w:val="0"/>
        <w:i w:val="0"/>
        <w:sz w:val="21"/>
      </w:rPr>
    </w:lvl>
    <w:lvl w:ilvl="5" w:tentative="1">
      <w:start w:val="1"/>
      <w:numFmt w:val="decimal"/>
      <w:suff w:val="nothing"/>
      <w:lvlText w:val="%1.%2.%3.%4.%5.%6　"/>
      <w:lvlJc w:val="left"/>
      <w:pPr>
        <w:ind w:left="0" w:firstLine="0"/>
      </w:pPr>
      <w:rPr>
        <w:rFonts w:ascii="黑体" w:eastAsia="黑体" w:hAnsi="Times New Roman" w:hint="eastAsia"/>
        <w:b w:val="0"/>
        <w:i w:val="0"/>
        <w:sz w:val="21"/>
      </w:rPr>
    </w:lvl>
    <w:lvl w:ilvl="6" w:tentative="1">
      <w:start w:val="1"/>
      <w:numFmt w:val="decimal"/>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1">
    <w:nsid w:val="574287A0"/>
    <w:multiLevelType w:val="multilevel"/>
    <w:tmpl w:val="574287A0"/>
    <w:lvl w:ilvl="0">
      <w:start w:val="1"/>
      <w:numFmt w:val="upperLetter"/>
      <w:suff w:val="nothing"/>
      <w:lvlText w:val="附　录　%1"/>
      <w:lvlJc w:val="left"/>
      <w:pPr>
        <w:ind w:left="0" w:firstLine="0"/>
      </w:pPr>
      <w:rPr>
        <w:rFonts w:ascii="黑体" w:eastAsia="黑体" w:hAnsi="Times New Roman" w:hint="eastAsia"/>
        <w:b w:val="0"/>
        <w:bCs w:val="0"/>
        <w:i w:val="0"/>
        <w:iCs w:val="0"/>
        <w:spacing w:val="0"/>
        <w:sz w:val="21"/>
        <w:szCs w:val="21"/>
      </w:rPr>
    </w:lvl>
    <w:lvl w:ilvl="1">
      <w:start w:val="1"/>
      <w:numFmt w:val="decimal"/>
      <w:suff w:val="nothing"/>
      <w:lvlText w:val="%1.%2　"/>
      <w:lvlJc w:val="left"/>
      <w:pPr>
        <w:ind w:left="0" w:firstLine="0"/>
      </w:pPr>
      <w:rPr>
        <w:rFonts w:ascii="黑体" w:eastAsia="黑体" w:hAnsi="Times New Roman" w:hint="eastAsia"/>
        <w:b w:val="0"/>
        <w:bCs w:val="0"/>
        <w:i w:val="0"/>
        <w:iCs w:val="0"/>
        <w:spacing w:val="0"/>
        <w:kern w:val="21"/>
        <w:sz w:val="21"/>
        <w:szCs w:val="21"/>
      </w:rPr>
    </w:lvl>
    <w:lvl w:ilvl="2">
      <w:start w:val="1"/>
      <w:numFmt w:val="decimal"/>
      <w:suff w:val="nothing"/>
      <w:lvlText w:val="%1.%2.%3　"/>
      <w:lvlJc w:val="left"/>
      <w:pPr>
        <w:ind w:left="0" w:firstLine="0"/>
      </w:pPr>
      <w:rPr>
        <w:rFonts w:ascii="黑体" w:eastAsia="黑体" w:hAnsi="Times New Roman" w:hint="eastAsia"/>
        <w:b w:val="0"/>
        <w:bCs w:val="0"/>
        <w:i w:val="0"/>
        <w:iCs w:val="0"/>
        <w:sz w:val="21"/>
        <w:szCs w:val="21"/>
      </w:rPr>
    </w:lvl>
    <w:lvl w:ilvl="3">
      <w:start w:val="1"/>
      <w:numFmt w:val="decimal"/>
      <w:suff w:val="nothing"/>
      <w:lvlText w:val="%1.%2.%3.%4　"/>
      <w:lvlJc w:val="left"/>
      <w:pPr>
        <w:ind w:left="0" w:firstLine="0"/>
      </w:pPr>
      <w:rPr>
        <w:rFonts w:ascii="黑体" w:eastAsia="黑体" w:hAnsi="Times New Roman" w:hint="eastAsia"/>
        <w:b w:val="0"/>
        <w:bCs w:val="0"/>
        <w:i w:val="0"/>
        <w:iCs w:val="0"/>
        <w:sz w:val="21"/>
        <w:szCs w:val="21"/>
      </w:rPr>
    </w:lvl>
    <w:lvl w:ilvl="4" w:tentative="1">
      <w:start w:val="1"/>
      <w:numFmt w:val="decimal"/>
      <w:suff w:val="nothing"/>
      <w:lvlText w:val="%1.%2.%3.%4.%5　"/>
      <w:lvlJc w:val="left"/>
      <w:pPr>
        <w:ind w:left="0" w:firstLine="0"/>
      </w:pPr>
      <w:rPr>
        <w:rFonts w:ascii="黑体" w:eastAsia="黑体" w:hAnsi="Times New Roman" w:hint="eastAsia"/>
        <w:b w:val="0"/>
        <w:bCs w:val="0"/>
        <w:i w:val="0"/>
        <w:iCs w:val="0"/>
        <w:sz w:val="21"/>
        <w:szCs w:val="21"/>
      </w:rPr>
    </w:lvl>
    <w:lvl w:ilvl="5" w:tentative="1">
      <w:start w:val="1"/>
      <w:numFmt w:val="decimal"/>
      <w:suff w:val="nothing"/>
      <w:lvlText w:val="%1.%2.%3.%4.%5.%6　"/>
      <w:lvlJc w:val="left"/>
      <w:pPr>
        <w:ind w:left="0" w:firstLine="0"/>
      </w:pPr>
      <w:rPr>
        <w:rFonts w:ascii="黑体" w:eastAsia="黑体" w:hAnsi="Times New Roman" w:hint="eastAsia"/>
        <w:b w:val="0"/>
        <w:bCs w:val="0"/>
        <w:i w:val="0"/>
        <w:iCs w:val="0"/>
        <w:sz w:val="21"/>
        <w:szCs w:val="21"/>
      </w:rPr>
    </w:lvl>
    <w:lvl w:ilvl="6" w:tentative="1">
      <w:start w:val="1"/>
      <w:numFmt w:val="decimal"/>
      <w:suff w:val="nothing"/>
      <w:lvlText w:val="%1.%2.%3.%4.%5.%6.%7　"/>
      <w:lvlJc w:val="left"/>
      <w:pPr>
        <w:ind w:left="0" w:firstLine="0"/>
      </w:pPr>
      <w:rPr>
        <w:rFonts w:ascii="黑体" w:eastAsia="黑体" w:hAnsi="Times New Roman" w:hint="eastAsia"/>
        <w:b w:val="0"/>
        <w:bCs w:val="0"/>
        <w:i w:val="0"/>
        <w:iCs w:val="0"/>
        <w:sz w:val="21"/>
        <w:szCs w:val="21"/>
      </w:rPr>
    </w:lvl>
    <w:lvl w:ilvl="7" w:tentative="1">
      <w:start w:val="1"/>
      <w:numFmt w:val="decimal"/>
      <w:lvlText w:val="%1.%2.%3.%4.%5.%6.%7.%8"/>
      <w:lvlJc w:val="left"/>
      <w:pPr>
        <w:tabs>
          <w:tab w:val="left" w:pos="4394"/>
        </w:tabs>
        <w:ind w:left="4394" w:hanging="1418"/>
      </w:pPr>
      <w:rPr>
        <w:rFonts w:ascii="宋体" w:eastAsia="宋体" w:hAnsi="宋体" w:hint="eastAsia"/>
      </w:rPr>
    </w:lvl>
    <w:lvl w:ilvl="8" w:tentative="1">
      <w:start w:val="1"/>
      <w:numFmt w:val="decimal"/>
      <w:lvlText w:val="%1.%2.%3.%4.%5.%6.%7.%8.%9"/>
      <w:lvlJc w:val="left"/>
      <w:pPr>
        <w:tabs>
          <w:tab w:val="left" w:pos="5102"/>
        </w:tabs>
        <w:ind w:left="5102" w:hanging="1700"/>
      </w:pPr>
      <w:rPr>
        <w:rFonts w:ascii="宋体" w:eastAsia="宋体" w:hAnsi="宋体" w:hint="eastAsia"/>
      </w:rPr>
    </w:lvl>
  </w:abstractNum>
  <w:abstractNum w:abstractNumId="2">
    <w:nsid w:val="574287AB"/>
    <w:multiLevelType w:val="multilevel"/>
    <w:tmpl w:val="574287AB"/>
    <w:lvl w:ilvl="0">
      <w:start w:val="1"/>
      <w:numFmt w:val="lowerLetter"/>
      <w:lvlText w:val="%1)"/>
      <w:lvlJc w:val="left"/>
      <w:pPr>
        <w:tabs>
          <w:tab w:val="left" w:pos="840"/>
        </w:tabs>
        <w:ind w:left="839" w:hanging="419"/>
      </w:pPr>
      <w:rPr>
        <w:rFonts w:ascii="宋体" w:eastAsia="宋体" w:hAnsi="宋体" w:hint="eastAsia"/>
        <w:b w:val="0"/>
        <w:bCs w:val="0"/>
        <w:i w:val="0"/>
        <w:iCs w:val="0"/>
        <w:sz w:val="21"/>
        <w:szCs w:val="21"/>
      </w:rPr>
    </w:lvl>
    <w:lvl w:ilvl="1" w:tentative="1">
      <w:start w:val="1"/>
      <w:numFmt w:val="decimal"/>
      <w:lvlText w:val="%2)"/>
      <w:lvlJc w:val="left"/>
      <w:pPr>
        <w:tabs>
          <w:tab w:val="left" w:pos="1260"/>
        </w:tabs>
        <w:ind w:left="1259" w:hanging="419"/>
      </w:pPr>
      <w:rPr>
        <w:rFonts w:ascii="宋体" w:eastAsia="宋体" w:hAnsi="宋体" w:hint="eastAsia"/>
      </w:rPr>
    </w:lvl>
    <w:lvl w:ilvl="2" w:tentative="1">
      <w:start w:val="1"/>
      <w:numFmt w:val="decimal"/>
      <w:lvlText w:val="(%3)"/>
      <w:lvlJc w:val="left"/>
      <w:pPr>
        <w:tabs>
          <w:tab w:val="left" w:pos="0"/>
        </w:tabs>
        <w:ind w:left="1679" w:hanging="420"/>
      </w:pPr>
      <w:rPr>
        <w:rFonts w:ascii="宋体" w:eastAsia="宋体" w:hAnsi="宋体" w:hint="eastAsia"/>
        <w:b w:val="0"/>
        <w:bCs w:val="0"/>
        <w:i w:val="0"/>
        <w:iCs w:val="0"/>
        <w:sz w:val="21"/>
        <w:szCs w:val="21"/>
      </w:rPr>
    </w:lvl>
    <w:lvl w:ilvl="3" w:tentative="1">
      <w:start w:val="1"/>
      <w:numFmt w:val="decimal"/>
      <w:lvlText w:val="%4."/>
      <w:lvlJc w:val="left"/>
      <w:pPr>
        <w:tabs>
          <w:tab w:val="left" w:pos="2100"/>
        </w:tabs>
        <w:ind w:left="2099" w:hanging="419"/>
      </w:pPr>
      <w:rPr>
        <w:rFonts w:ascii="宋体" w:eastAsia="宋体" w:hAnsi="宋体" w:hint="eastAsia"/>
      </w:rPr>
    </w:lvl>
    <w:lvl w:ilvl="4" w:tentative="1">
      <w:start w:val="1"/>
      <w:numFmt w:val="lowerLetter"/>
      <w:lvlText w:val="%5)"/>
      <w:lvlJc w:val="left"/>
      <w:pPr>
        <w:tabs>
          <w:tab w:val="left" w:pos="2520"/>
        </w:tabs>
        <w:ind w:left="2519" w:hanging="419"/>
      </w:pPr>
      <w:rPr>
        <w:rFonts w:ascii="宋体" w:eastAsia="宋体" w:hAnsi="宋体" w:hint="eastAsia"/>
      </w:rPr>
    </w:lvl>
    <w:lvl w:ilvl="5" w:tentative="1">
      <w:start w:val="1"/>
      <w:numFmt w:val="lowerRoman"/>
      <w:lvlText w:val="%6."/>
      <w:lvlJc w:val="right"/>
      <w:pPr>
        <w:tabs>
          <w:tab w:val="left" w:pos="2940"/>
        </w:tabs>
        <w:ind w:left="2939" w:hanging="419"/>
      </w:pPr>
      <w:rPr>
        <w:rFonts w:ascii="宋体" w:eastAsia="宋体" w:hAnsi="宋体" w:hint="eastAsia"/>
      </w:rPr>
    </w:lvl>
    <w:lvl w:ilvl="6" w:tentative="1">
      <w:start w:val="1"/>
      <w:numFmt w:val="decimal"/>
      <w:lvlText w:val="%7."/>
      <w:lvlJc w:val="left"/>
      <w:pPr>
        <w:tabs>
          <w:tab w:val="left" w:pos="3360"/>
        </w:tabs>
        <w:ind w:left="3359" w:hanging="419"/>
      </w:pPr>
      <w:rPr>
        <w:rFonts w:ascii="宋体" w:eastAsia="宋体" w:hAnsi="宋体" w:hint="eastAsia"/>
      </w:rPr>
    </w:lvl>
    <w:lvl w:ilvl="7" w:tentative="1">
      <w:start w:val="1"/>
      <w:numFmt w:val="lowerLetter"/>
      <w:lvlText w:val="%8)"/>
      <w:lvlJc w:val="left"/>
      <w:pPr>
        <w:tabs>
          <w:tab w:val="left" w:pos="3780"/>
        </w:tabs>
        <w:ind w:left="3779" w:hanging="419"/>
      </w:pPr>
      <w:rPr>
        <w:rFonts w:ascii="宋体" w:eastAsia="宋体" w:hAnsi="宋体" w:hint="eastAsia"/>
      </w:rPr>
    </w:lvl>
    <w:lvl w:ilvl="8" w:tentative="1">
      <w:start w:val="1"/>
      <w:numFmt w:val="lowerRoman"/>
      <w:lvlText w:val="%9."/>
      <w:lvlJc w:val="right"/>
      <w:pPr>
        <w:tabs>
          <w:tab w:val="left" w:pos="4200"/>
        </w:tabs>
        <w:ind w:left="4199" w:hanging="419"/>
      </w:pPr>
      <w:rPr>
        <w:rFonts w:ascii="宋体" w:eastAsia="宋体" w:hAnsi="宋体" w:hint="eastAsia"/>
      </w:rPr>
    </w:lvl>
  </w:abstractNum>
  <w:abstractNum w:abstractNumId="3">
    <w:nsid w:val="574287B6"/>
    <w:multiLevelType w:val="multilevel"/>
    <w:tmpl w:val="574287B6"/>
    <w:lvl w:ilvl="0">
      <w:start w:val="1"/>
      <w:numFmt w:val="lowerLetter"/>
      <w:lvlText w:val="%1)"/>
      <w:lvlJc w:val="left"/>
      <w:pPr>
        <w:tabs>
          <w:tab w:val="left" w:pos="840"/>
        </w:tabs>
        <w:ind w:left="839" w:hanging="419"/>
      </w:pPr>
      <w:rPr>
        <w:rFonts w:ascii="宋体" w:eastAsia="宋体" w:hAnsi="宋体" w:hint="eastAsia"/>
        <w:b w:val="0"/>
        <w:bCs w:val="0"/>
        <w:i w:val="0"/>
        <w:iCs w:val="0"/>
        <w:sz w:val="21"/>
        <w:szCs w:val="21"/>
      </w:rPr>
    </w:lvl>
    <w:lvl w:ilvl="1" w:tentative="1">
      <w:start w:val="1"/>
      <w:numFmt w:val="decimal"/>
      <w:lvlText w:val="%2)"/>
      <w:lvlJc w:val="left"/>
      <w:pPr>
        <w:tabs>
          <w:tab w:val="left" w:pos="1260"/>
        </w:tabs>
        <w:ind w:left="1259" w:hanging="419"/>
      </w:pPr>
      <w:rPr>
        <w:rFonts w:ascii="宋体" w:eastAsia="宋体" w:hAnsi="宋体" w:hint="eastAsia"/>
      </w:rPr>
    </w:lvl>
    <w:lvl w:ilvl="2" w:tentative="1">
      <w:start w:val="1"/>
      <w:numFmt w:val="decimal"/>
      <w:lvlText w:val="(%3)"/>
      <w:lvlJc w:val="left"/>
      <w:pPr>
        <w:tabs>
          <w:tab w:val="left" w:pos="0"/>
        </w:tabs>
        <w:ind w:left="1679" w:hanging="420"/>
      </w:pPr>
      <w:rPr>
        <w:rFonts w:ascii="宋体" w:eastAsia="宋体" w:hAnsi="宋体" w:hint="eastAsia"/>
        <w:b w:val="0"/>
        <w:bCs w:val="0"/>
        <w:i w:val="0"/>
        <w:iCs w:val="0"/>
        <w:sz w:val="21"/>
        <w:szCs w:val="21"/>
      </w:rPr>
    </w:lvl>
    <w:lvl w:ilvl="3" w:tentative="1">
      <w:start w:val="1"/>
      <w:numFmt w:val="decimal"/>
      <w:lvlText w:val="%4."/>
      <w:lvlJc w:val="left"/>
      <w:pPr>
        <w:tabs>
          <w:tab w:val="left" w:pos="2100"/>
        </w:tabs>
        <w:ind w:left="2099" w:hanging="419"/>
      </w:pPr>
      <w:rPr>
        <w:rFonts w:ascii="宋体" w:eastAsia="宋体" w:hAnsi="宋体" w:hint="eastAsia"/>
      </w:rPr>
    </w:lvl>
    <w:lvl w:ilvl="4" w:tentative="1">
      <w:start w:val="1"/>
      <w:numFmt w:val="lowerLetter"/>
      <w:lvlText w:val="%5)"/>
      <w:lvlJc w:val="left"/>
      <w:pPr>
        <w:tabs>
          <w:tab w:val="left" w:pos="2520"/>
        </w:tabs>
        <w:ind w:left="2519" w:hanging="419"/>
      </w:pPr>
      <w:rPr>
        <w:rFonts w:ascii="宋体" w:eastAsia="宋体" w:hAnsi="宋体" w:hint="eastAsia"/>
      </w:rPr>
    </w:lvl>
    <w:lvl w:ilvl="5" w:tentative="1">
      <w:start w:val="1"/>
      <w:numFmt w:val="lowerRoman"/>
      <w:lvlText w:val="%6."/>
      <w:lvlJc w:val="right"/>
      <w:pPr>
        <w:tabs>
          <w:tab w:val="left" w:pos="2940"/>
        </w:tabs>
        <w:ind w:left="2939" w:hanging="419"/>
      </w:pPr>
      <w:rPr>
        <w:rFonts w:ascii="宋体" w:eastAsia="宋体" w:hAnsi="宋体" w:hint="eastAsia"/>
      </w:rPr>
    </w:lvl>
    <w:lvl w:ilvl="6" w:tentative="1">
      <w:start w:val="1"/>
      <w:numFmt w:val="decimal"/>
      <w:lvlText w:val="%7."/>
      <w:lvlJc w:val="left"/>
      <w:pPr>
        <w:tabs>
          <w:tab w:val="left" w:pos="3360"/>
        </w:tabs>
        <w:ind w:left="3359" w:hanging="419"/>
      </w:pPr>
      <w:rPr>
        <w:rFonts w:ascii="宋体" w:eastAsia="宋体" w:hAnsi="宋体" w:hint="eastAsia"/>
      </w:rPr>
    </w:lvl>
    <w:lvl w:ilvl="7" w:tentative="1">
      <w:start w:val="1"/>
      <w:numFmt w:val="lowerLetter"/>
      <w:lvlText w:val="%8)"/>
      <w:lvlJc w:val="left"/>
      <w:pPr>
        <w:tabs>
          <w:tab w:val="left" w:pos="3780"/>
        </w:tabs>
        <w:ind w:left="3779" w:hanging="419"/>
      </w:pPr>
      <w:rPr>
        <w:rFonts w:ascii="宋体" w:eastAsia="宋体" w:hAnsi="宋体" w:hint="eastAsia"/>
      </w:rPr>
    </w:lvl>
    <w:lvl w:ilvl="8" w:tentative="1">
      <w:start w:val="1"/>
      <w:numFmt w:val="lowerRoman"/>
      <w:lvlText w:val="%9."/>
      <w:lvlJc w:val="right"/>
      <w:pPr>
        <w:tabs>
          <w:tab w:val="left" w:pos="4200"/>
        </w:tabs>
        <w:ind w:left="4199" w:hanging="419"/>
      </w:pPr>
      <w:rPr>
        <w:rFonts w:ascii="宋体" w:eastAsia="宋体" w:hAnsi="宋体" w:hint="eastAsia"/>
      </w:rPr>
    </w:lvl>
  </w:abstractNum>
  <w:abstractNum w:abstractNumId="4">
    <w:nsid w:val="574287C1"/>
    <w:multiLevelType w:val="multilevel"/>
    <w:tmpl w:val="574287C1"/>
    <w:lvl w:ilvl="0">
      <w:start w:val="1"/>
      <w:numFmt w:val="upperLetter"/>
      <w:suff w:val="space"/>
      <w:lvlText w:val="%1"/>
      <w:lvlJc w:val="left"/>
      <w:pPr>
        <w:ind w:left="623" w:hanging="425"/>
      </w:pPr>
      <w:rPr>
        <w:rFonts w:ascii="宋体" w:eastAsia="宋体" w:hAnsi="宋体" w:hint="eastAsia"/>
      </w:rPr>
    </w:lvl>
    <w:lvl w:ilvl="1">
      <w:start w:val="1"/>
      <w:numFmt w:val="decimal"/>
      <w:suff w:val="nothing"/>
      <w:lvlText w:val="图%1.%2　"/>
      <w:lvlJc w:val="left"/>
      <w:pPr>
        <w:ind w:left="1190" w:hanging="567"/>
      </w:pPr>
      <w:rPr>
        <w:rFonts w:ascii="宋体" w:eastAsia="宋体" w:hAnsi="宋体" w:hint="eastAsia"/>
      </w:rPr>
    </w:lvl>
    <w:lvl w:ilvl="2" w:tentative="1">
      <w:start w:val="1"/>
      <w:numFmt w:val="decimal"/>
      <w:lvlText w:val="%1.%2.%3"/>
      <w:lvlJc w:val="left"/>
      <w:pPr>
        <w:tabs>
          <w:tab w:val="left" w:pos="1616"/>
        </w:tabs>
        <w:ind w:left="1616" w:hanging="567"/>
      </w:pPr>
      <w:rPr>
        <w:rFonts w:ascii="宋体" w:eastAsia="宋体" w:hAnsi="宋体" w:hint="eastAsia"/>
      </w:rPr>
    </w:lvl>
    <w:lvl w:ilvl="3" w:tentative="1">
      <w:start w:val="1"/>
      <w:numFmt w:val="decimal"/>
      <w:lvlText w:val="%1.%2.%3.%4"/>
      <w:lvlJc w:val="left"/>
      <w:pPr>
        <w:tabs>
          <w:tab w:val="left" w:pos="2914"/>
        </w:tabs>
        <w:ind w:left="2182" w:hanging="708"/>
      </w:pPr>
      <w:rPr>
        <w:rFonts w:ascii="宋体" w:eastAsia="宋体" w:hAnsi="宋体" w:hint="eastAsia"/>
      </w:rPr>
    </w:lvl>
    <w:lvl w:ilvl="4" w:tentative="1">
      <w:start w:val="1"/>
      <w:numFmt w:val="decimal"/>
      <w:lvlText w:val="%1.%2.%3.%4.%5"/>
      <w:lvlJc w:val="left"/>
      <w:pPr>
        <w:tabs>
          <w:tab w:val="left" w:pos="3699"/>
        </w:tabs>
        <w:ind w:left="2749" w:hanging="850"/>
      </w:pPr>
      <w:rPr>
        <w:rFonts w:ascii="宋体" w:eastAsia="宋体" w:hAnsi="宋体" w:hint="eastAsia"/>
      </w:rPr>
    </w:lvl>
    <w:lvl w:ilvl="5" w:tentative="1">
      <w:start w:val="1"/>
      <w:numFmt w:val="decimal"/>
      <w:lvlText w:val="%1.%2.%3.%4.%5.%6"/>
      <w:lvlJc w:val="left"/>
      <w:pPr>
        <w:tabs>
          <w:tab w:val="left" w:pos="4484"/>
        </w:tabs>
        <w:ind w:left="3458" w:hanging="1134"/>
      </w:pPr>
      <w:rPr>
        <w:rFonts w:ascii="宋体" w:eastAsia="宋体" w:hAnsi="宋体" w:hint="eastAsia"/>
      </w:rPr>
    </w:lvl>
    <w:lvl w:ilvl="6" w:tentative="1">
      <w:start w:val="1"/>
      <w:numFmt w:val="decimal"/>
      <w:lvlText w:val="%1.%2.%3.%4.%5.%6.%7"/>
      <w:lvlJc w:val="left"/>
      <w:pPr>
        <w:tabs>
          <w:tab w:val="left" w:pos="5269"/>
        </w:tabs>
        <w:ind w:left="4025" w:hanging="1276"/>
      </w:pPr>
      <w:rPr>
        <w:rFonts w:ascii="宋体" w:eastAsia="宋体" w:hAnsi="宋体" w:hint="eastAsia"/>
      </w:rPr>
    </w:lvl>
    <w:lvl w:ilvl="7" w:tentative="1">
      <w:start w:val="1"/>
      <w:numFmt w:val="decimal"/>
      <w:lvlText w:val="%1.%2.%3.%4.%5.%6.%7.%8"/>
      <w:lvlJc w:val="left"/>
      <w:pPr>
        <w:tabs>
          <w:tab w:val="left" w:pos="6054"/>
        </w:tabs>
        <w:ind w:left="4592" w:hanging="1418"/>
      </w:pPr>
      <w:rPr>
        <w:rFonts w:ascii="宋体" w:eastAsia="宋体" w:hAnsi="宋体" w:hint="eastAsia"/>
      </w:rPr>
    </w:lvl>
    <w:lvl w:ilvl="8" w:tentative="1">
      <w:start w:val="1"/>
      <w:numFmt w:val="decimal"/>
      <w:lvlText w:val="%1.%2.%3.%4.%5.%6.%7.%8.%9"/>
      <w:lvlJc w:val="left"/>
      <w:pPr>
        <w:tabs>
          <w:tab w:val="left" w:pos="6840"/>
        </w:tabs>
        <w:ind w:left="5300" w:hanging="1700"/>
      </w:pPr>
      <w:rPr>
        <w:rFonts w:ascii="宋体" w:eastAsia="宋体" w:hAnsi="宋体" w:hint="eastAsia"/>
      </w:rPr>
    </w:lvl>
  </w:abstractNum>
  <w:abstractNum w:abstractNumId="5">
    <w:nsid w:val="574287CC"/>
    <w:multiLevelType w:val="multilevel"/>
    <w:tmpl w:val="574287CC"/>
    <w:lvl w:ilvl="0">
      <w:start w:val="1"/>
      <w:numFmt w:val="upperLetter"/>
      <w:lvlText w:val="%1"/>
      <w:lvlJc w:val="left"/>
      <w:pPr>
        <w:tabs>
          <w:tab w:val="left" w:pos="0"/>
        </w:tabs>
        <w:ind w:left="0" w:hanging="425"/>
      </w:pPr>
      <w:rPr>
        <w:rFonts w:ascii="宋体" w:eastAsia="宋体" w:hAnsi="宋体" w:hint="eastAsia"/>
      </w:rPr>
    </w:lvl>
    <w:lvl w:ilvl="1" w:tentative="1">
      <w:start w:val="1"/>
      <w:numFmt w:val="decimal"/>
      <w:suff w:val="nothing"/>
      <w:lvlText w:val="表%1.%2　"/>
      <w:lvlJc w:val="left"/>
      <w:pPr>
        <w:ind w:left="567" w:hanging="567"/>
      </w:pPr>
      <w:rPr>
        <w:rFonts w:ascii="宋体" w:eastAsia="宋体" w:hAnsi="宋体" w:hint="eastAsia"/>
      </w:rPr>
    </w:lvl>
    <w:lvl w:ilvl="2" w:tentative="1">
      <w:start w:val="1"/>
      <w:numFmt w:val="decimal"/>
      <w:lvlText w:val="%1.%2.%3"/>
      <w:lvlJc w:val="left"/>
      <w:pPr>
        <w:tabs>
          <w:tab w:val="left" w:pos="993"/>
        </w:tabs>
        <w:ind w:left="993" w:hanging="567"/>
      </w:pPr>
      <w:rPr>
        <w:rFonts w:ascii="宋体" w:eastAsia="宋体" w:hAnsi="宋体" w:hint="eastAsia"/>
      </w:rPr>
    </w:lvl>
    <w:lvl w:ilvl="3" w:tentative="1">
      <w:start w:val="1"/>
      <w:numFmt w:val="decimal"/>
      <w:lvlText w:val="%1.%2.%3.%4"/>
      <w:lvlJc w:val="left"/>
      <w:pPr>
        <w:tabs>
          <w:tab w:val="left" w:pos="2291"/>
        </w:tabs>
        <w:ind w:left="1559" w:hanging="708"/>
      </w:pPr>
      <w:rPr>
        <w:rFonts w:ascii="宋体" w:eastAsia="宋体" w:hAnsi="宋体" w:hint="eastAsia"/>
      </w:rPr>
    </w:lvl>
    <w:lvl w:ilvl="4" w:tentative="1">
      <w:start w:val="1"/>
      <w:numFmt w:val="decimal"/>
      <w:lvlText w:val="%1.%2.%3.%4.%5"/>
      <w:lvlJc w:val="left"/>
      <w:pPr>
        <w:tabs>
          <w:tab w:val="left" w:pos="3076"/>
        </w:tabs>
        <w:ind w:left="2126" w:hanging="850"/>
      </w:pPr>
      <w:rPr>
        <w:rFonts w:ascii="宋体" w:eastAsia="宋体" w:hAnsi="宋体" w:hint="eastAsia"/>
      </w:rPr>
    </w:lvl>
    <w:lvl w:ilvl="5" w:tentative="1">
      <w:start w:val="1"/>
      <w:numFmt w:val="decimal"/>
      <w:lvlText w:val="%1.%2.%3.%4.%5.%6"/>
      <w:lvlJc w:val="left"/>
      <w:pPr>
        <w:tabs>
          <w:tab w:val="left" w:pos="3861"/>
        </w:tabs>
        <w:ind w:left="2835" w:hanging="1134"/>
      </w:pPr>
      <w:rPr>
        <w:rFonts w:ascii="宋体" w:eastAsia="宋体" w:hAnsi="宋体" w:hint="eastAsia"/>
      </w:rPr>
    </w:lvl>
    <w:lvl w:ilvl="6" w:tentative="1">
      <w:start w:val="1"/>
      <w:numFmt w:val="decimal"/>
      <w:lvlText w:val="%1.%2.%3.%4.%5.%6.%7"/>
      <w:lvlJc w:val="left"/>
      <w:pPr>
        <w:tabs>
          <w:tab w:val="left" w:pos="4646"/>
        </w:tabs>
        <w:ind w:left="3402" w:hanging="1276"/>
      </w:pPr>
      <w:rPr>
        <w:rFonts w:ascii="宋体" w:eastAsia="宋体" w:hAnsi="宋体" w:hint="eastAsia"/>
      </w:rPr>
    </w:lvl>
    <w:lvl w:ilvl="7" w:tentative="1">
      <w:start w:val="1"/>
      <w:numFmt w:val="decimal"/>
      <w:lvlText w:val="%1.%2.%3.%4.%5.%6.%7.%8"/>
      <w:lvlJc w:val="left"/>
      <w:pPr>
        <w:tabs>
          <w:tab w:val="left" w:pos="5431"/>
        </w:tabs>
        <w:ind w:left="3969" w:hanging="1418"/>
      </w:pPr>
      <w:rPr>
        <w:rFonts w:ascii="宋体" w:eastAsia="宋体" w:hAnsi="宋体" w:hint="eastAsia"/>
      </w:rPr>
    </w:lvl>
    <w:lvl w:ilvl="8" w:tentative="1">
      <w:start w:val="1"/>
      <w:numFmt w:val="decimal"/>
      <w:lvlText w:val="%1.%2.%3.%4.%5.%6.%7.%8.%9"/>
      <w:lvlJc w:val="left"/>
      <w:pPr>
        <w:tabs>
          <w:tab w:val="left" w:pos="6217"/>
        </w:tabs>
        <w:ind w:left="4677" w:hanging="1700"/>
      </w:pPr>
      <w:rPr>
        <w:rFonts w:ascii="宋体" w:eastAsia="宋体" w:hAnsi="宋体" w:hint="eastAsia"/>
      </w:rPr>
    </w:lvl>
  </w:abstractNum>
  <w:abstractNum w:abstractNumId="6">
    <w:nsid w:val="574287D7"/>
    <w:multiLevelType w:val="multilevel"/>
    <w:tmpl w:val="574287D7"/>
    <w:lvl w:ilvl="0">
      <w:start w:val="1"/>
      <w:numFmt w:val="lowerLetter"/>
      <w:lvlText w:val="%1)"/>
      <w:lvlJc w:val="left"/>
      <w:pPr>
        <w:tabs>
          <w:tab w:val="left" w:pos="840"/>
        </w:tabs>
        <w:ind w:left="839" w:hanging="419"/>
      </w:pPr>
      <w:rPr>
        <w:rFonts w:ascii="宋体" w:eastAsia="宋体" w:hAnsi="宋体" w:hint="eastAsia"/>
        <w:b w:val="0"/>
        <w:bCs w:val="0"/>
        <w:i w:val="0"/>
        <w:iCs w:val="0"/>
        <w:sz w:val="21"/>
        <w:szCs w:val="21"/>
      </w:rPr>
    </w:lvl>
    <w:lvl w:ilvl="1" w:tentative="1">
      <w:start w:val="1"/>
      <w:numFmt w:val="decimal"/>
      <w:lvlText w:val="%2)"/>
      <w:lvlJc w:val="left"/>
      <w:pPr>
        <w:tabs>
          <w:tab w:val="left" w:pos="1260"/>
        </w:tabs>
        <w:ind w:left="1259" w:hanging="419"/>
      </w:pPr>
      <w:rPr>
        <w:rFonts w:ascii="宋体" w:eastAsia="宋体" w:hAnsi="宋体" w:hint="eastAsia"/>
      </w:rPr>
    </w:lvl>
    <w:lvl w:ilvl="2" w:tentative="1">
      <w:start w:val="1"/>
      <w:numFmt w:val="decimal"/>
      <w:lvlText w:val="(%3)"/>
      <w:lvlJc w:val="left"/>
      <w:pPr>
        <w:tabs>
          <w:tab w:val="left" w:pos="0"/>
        </w:tabs>
        <w:ind w:left="1679" w:hanging="420"/>
      </w:pPr>
      <w:rPr>
        <w:rFonts w:ascii="宋体" w:eastAsia="宋体" w:hAnsi="宋体" w:hint="eastAsia"/>
        <w:b w:val="0"/>
        <w:bCs w:val="0"/>
        <w:i w:val="0"/>
        <w:iCs w:val="0"/>
        <w:sz w:val="21"/>
        <w:szCs w:val="21"/>
      </w:rPr>
    </w:lvl>
    <w:lvl w:ilvl="3" w:tentative="1">
      <w:start w:val="1"/>
      <w:numFmt w:val="decimal"/>
      <w:lvlText w:val="%4."/>
      <w:lvlJc w:val="left"/>
      <w:pPr>
        <w:tabs>
          <w:tab w:val="left" w:pos="2100"/>
        </w:tabs>
        <w:ind w:left="2099" w:hanging="419"/>
      </w:pPr>
      <w:rPr>
        <w:rFonts w:ascii="宋体" w:eastAsia="宋体" w:hAnsi="宋体" w:hint="eastAsia"/>
      </w:rPr>
    </w:lvl>
    <w:lvl w:ilvl="4" w:tentative="1">
      <w:start w:val="1"/>
      <w:numFmt w:val="lowerLetter"/>
      <w:lvlText w:val="%5)"/>
      <w:lvlJc w:val="left"/>
      <w:pPr>
        <w:tabs>
          <w:tab w:val="left" w:pos="2520"/>
        </w:tabs>
        <w:ind w:left="2519" w:hanging="419"/>
      </w:pPr>
      <w:rPr>
        <w:rFonts w:ascii="宋体" w:eastAsia="宋体" w:hAnsi="宋体" w:hint="eastAsia"/>
      </w:rPr>
    </w:lvl>
    <w:lvl w:ilvl="5" w:tentative="1">
      <w:start w:val="1"/>
      <w:numFmt w:val="lowerRoman"/>
      <w:lvlText w:val="%6."/>
      <w:lvlJc w:val="right"/>
      <w:pPr>
        <w:tabs>
          <w:tab w:val="left" w:pos="2940"/>
        </w:tabs>
        <w:ind w:left="2939" w:hanging="419"/>
      </w:pPr>
      <w:rPr>
        <w:rFonts w:ascii="宋体" w:eastAsia="宋体" w:hAnsi="宋体" w:hint="eastAsia"/>
      </w:rPr>
    </w:lvl>
    <w:lvl w:ilvl="6" w:tentative="1">
      <w:start w:val="1"/>
      <w:numFmt w:val="decimal"/>
      <w:lvlText w:val="%7."/>
      <w:lvlJc w:val="left"/>
      <w:pPr>
        <w:tabs>
          <w:tab w:val="left" w:pos="3360"/>
        </w:tabs>
        <w:ind w:left="3359" w:hanging="419"/>
      </w:pPr>
      <w:rPr>
        <w:rFonts w:ascii="宋体" w:eastAsia="宋体" w:hAnsi="宋体" w:hint="eastAsia"/>
      </w:rPr>
    </w:lvl>
    <w:lvl w:ilvl="7" w:tentative="1">
      <w:start w:val="1"/>
      <w:numFmt w:val="lowerLetter"/>
      <w:lvlText w:val="%8)"/>
      <w:lvlJc w:val="left"/>
      <w:pPr>
        <w:tabs>
          <w:tab w:val="left" w:pos="3780"/>
        </w:tabs>
        <w:ind w:left="3779" w:hanging="419"/>
      </w:pPr>
      <w:rPr>
        <w:rFonts w:ascii="宋体" w:eastAsia="宋体" w:hAnsi="宋体" w:hint="eastAsia"/>
      </w:rPr>
    </w:lvl>
    <w:lvl w:ilvl="8" w:tentative="1">
      <w:start w:val="1"/>
      <w:numFmt w:val="lowerRoman"/>
      <w:lvlText w:val="%9."/>
      <w:lvlJc w:val="right"/>
      <w:pPr>
        <w:tabs>
          <w:tab w:val="left" w:pos="4200"/>
        </w:tabs>
        <w:ind w:left="4199" w:hanging="419"/>
      </w:pPr>
      <w:rPr>
        <w:rFonts w:ascii="宋体" w:eastAsia="宋体" w:hAnsi="宋体" w:hint="eastAsia"/>
      </w:rPr>
    </w:lvl>
  </w:abstractNum>
  <w:abstractNum w:abstractNumId="7">
    <w:nsid w:val="7BBB12AA"/>
    <w:multiLevelType w:val="multilevel"/>
    <w:tmpl w:val="7BBB12AA"/>
    <w:lvl w:ilvl="0">
      <w:start w:val="1"/>
      <w:numFmt w:val="decimal"/>
      <w:lvlText w:val="%1."/>
      <w:lvlJc w:val="left"/>
      <w:pPr>
        <w:tabs>
          <w:tab w:val="left" w:pos="360"/>
        </w:tabs>
        <w:ind w:left="360" w:hanging="360"/>
      </w:pPr>
      <w:rPr>
        <w:rFonts w:hint="default"/>
      </w:rPr>
    </w:lvl>
    <w:lvl w:ilvl="1">
      <w:numFmt w:val="decimal"/>
      <w:isLgl/>
      <w:lvlText w:val="%1.%2"/>
      <w:lvlJc w:val="left"/>
      <w:pPr>
        <w:tabs>
          <w:tab w:val="left" w:pos="528"/>
        </w:tabs>
        <w:ind w:left="528" w:hanging="528"/>
      </w:pPr>
      <w:rPr>
        <w:rFonts w:hint="default"/>
      </w:rPr>
    </w:lvl>
    <w:lvl w:ilvl="2" w:tentative="1">
      <w:start w:val="1"/>
      <w:numFmt w:val="decimal"/>
      <w:isLgl/>
      <w:lvlText w:val="%1.%2.%3"/>
      <w:lvlJc w:val="left"/>
      <w:pPr>
        <w:tabs>
          <w:tab w:val="left" w:pos="720"/>
        </w:tabs>
        <w:ind w:left="1134" w:hanging="1134"/>
      </w:pPr>
      <w:rPr>
        <w:rFonts w:ascii="Times New Roman" w:hAnsi="Times New Roman" w:cs="Times New Roman" w:hint="default"/>
      </w:rPr>
    </w:lvl>
    <w:lvl w:ilvl="3" w:tentative="1">
      <w:start w:val="1"/>
      <w:numFmt w:val="decimal"/>
      <w:isLgl/>
      <w:lvlText w:val="%1.%2.%3.%4"/>
      <w:lvlJc w:val="left"/>
      <w:pPr>
        <w:tabs>
          <w:tab w:val="left" w:pos="720"/>
        </w:tabs>
        <w:ind w:left="720" w:hanging="720"/>
      </w:pPr>
      <w:rPr>
        <w:rFonts w:hint="default"/>
      </w:rPr>
    </w:lvl>
    <w:lvl w:ilvl="4" w:tentative="1">
      <w:start w:val="1"/>
      <w:numFmt w:val="decimal"/>
      <w:isLgl/>
      <w:lvlText w:val="%1.%2.%3.%4.%5"/>
      <w:lvlJc w:val="left"/>
      <w:pPr>
        <w:tabs>
          <w:tab w:val="left" w:pos="1080"/>
        </w:tabs>
        <w:ind w:left="1080" w:hanging="1080"/>
      </w:pPr>
      <w:rPr>
        <w:rFonts w:hint="default"/>
      </w:rPr>
    </w:lvl>
    <w:lvl w:ilvl="5" w:tentative="1">
      <w:start w:val="1"/>
      <w:numFmt w:val="decimal"/>
      <w:isLgl/>
      <w:lvlText w:val="%1.%2.%3.%4.%5.%6"/>
      <w:lvlJc w:val="left"/>
      <w:pPr>
        <w:tabs>
          <w:tab w:val="left" w:pos="1080"/>
        </w:tabs>
        <w:ind w:left="1080" w:hanging="1080"/>
      </w:pPr>
      <w:rPr>
        <w:rFonts w:hint="default"/>
      </w:rPr>
    </w:lvl>
    <w:lvl w:ilvl="6" w:tentative="1">
      <w:start w:val="1"/>
      <w:numFmt w:val="decimal"/>
      <w:isLgl/>
      <w:lvlText w:val="%1.%2.%3.%4.%5.%6.%7"/>
      <w:lvlJc w:val="left"/>
      <w:pPr>
        <w:tabs>
          <w:tab w:val="left" w:pos="1080"/>
        </w:tabs>
        <w:ind w:left="1080" w:hanging="1080"/>
      </w:pPr>
      <w:rPr>
        <w:rFonts w:hint="default"/>
      </w:rPr>
    </w:lvl>
    <w:lvl w:ilvl="7" w:tentative="1">
      <w:start w:val="1"/>
      <w:numFmt w:val="decimal"/>
      <w:isLgl/>
      <w:lvlText w:val="%1.%2.%3.%4.%5.%6.%7.%8"/>
      <w:lvlJc w:val="left"/>
      <w:pPr>
        <w:tabs>
          <w:tab w:val="left" w:pos="1440"/>
        </w:tabs>
        <w:ind w:left="1440" w:hanging="1440"/>
      </w:pPr>
      <w:rPr>
        <w:rFonts w:hint="default"/>
      </w:rPr>
    </w:lvl>
    <w:lvl w:ilvl="8" w:tentative="1">
      <w:start w:val="1"/>
      <w:numFmt w:val="decimal"/>
      <w:isLgl/>
      <w:lvlText w:val="%1.%2.%3.%4.%5.%6.%7.%8.%9"/>
      <w:lvlJc w:val="left"/>
      <w:pPr>
        <w:tabs>
          <w:tab w:val="left" w:pos="1440"/>
        </w:tabs>
        <w:ind w:left="1440" w:hanging="1440"/>
      </w:pPr>
      <w:rPr>
        <w:rFonts w:hint="default"/>
      </w:rPr>
    </w:lvl>
  </w:abstractNum>
  <w:num w:numId="1">
    <w:abstractNumId w:val="7"/>
  </w:num>
  <w:num w:numId="2">
    <w:abstractNumId w:val="0"/>
    <w:lvlOverride w:ilvl="0"/>
    <w:lvlOverride w:ilvl="1">
      <w:startOverride w:val="3"/>
    </w:lvlOverride>
  </w:num>
  <w:num w:numId="3">
    <w:abstractNumId w:val="1"/>
    <w:lvlOverride w:ilvl="0">
      <w:startOverride w:val="1"/>
    </w:lvlOverride>
  </w:num>
  <w:num w:numId="4">
    <w:abstractNumId w:val="1"/>
    <w:lvlOverride w:ilvl="0"/>
    <w:lvlOverride w:ilvl="1">
      <w:startOverride w:val="1"/>
    </w:lvlOverride>
  </w:num>
  <w:num w:numId="5">
    <w:abstractNumId w:val="2"/>
    <w:lvlOverride w:ilvl="0">
      <w:startOverride w:val="1"/>
    </w:lvlOverride>
  </w:num>
  <w:num w:numId="6">
    <w:abstractNumId w:val="3"/>
    <w:lvlOverride w:ilvl="0">
      <w:startOverride w:val="1"/>
    </w:lvlOverride>
  </w:num>
  <w:num w:numId="7">
    <w:abstractNumId w:val="1"/>
    <w:lvlOverride w:ilvl="0"/>
    <w:lvlOverride w:ilvl="1"/>
    <w:lvlOverride w:ilvl="2">
      <w:startOverride w:val="1"/>
    </w:lvlOverride>
  </w:num>
  <w:num w:numId="8">
    <w:abstractNumId w:val="1"/>
    <w:lvlOverride w:ilvl="0"/>
    <w:lvlOverride w:ilvl="1"/>
    <w:lvlOverride w:ilvl="2"/>
    <w:lvlOverride w:ilvl="3">
      <w:startOverride w:val="1"/>
    </w:lvlOverride>
  </w:num>
  <w:num w:numId="9">
    <w:abstractNumId w:val="4"/>
    <w:lvlOverride w:ilvl="0">
      <w:startOverride w:val="1"/>
    </w:lvlOverride>
  </w:num>
  <w:num w:numId="10">
    <w:abstractNumId w:val="5"/>
    <w:lvlOverride w:ilvl="0">
      <w:startOverride w:val="1"/>
    </w:lvlOverride>
  </w:num>
  <w:num w:numId="11">
    <w:abstractNumId w:val="6"/>
    <w:lvlOverride w:ilvl="0">
      <w:startOverride w:val="1"/>
    </w:lvlOverride>
  </w:num>
  <w:num w:numId="12">
    <w:abstractNumId w:val="4"/>
    <w:lvlOverride w:ilvl="0"/>
    <w:lvlOverride w:ilvl="1">
      <w:startOverride w:val="1"/>
    </w:lvlOverride>
  </w:num>
  <w:num w:numId="13">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207D"/>
    <w:rsid w:val="00047D91"/>
    <w:rsid w:val="000B6A43"/>
    <w:rsid w:val="001726D6"/>
    <w:rsid w:val="001B08C3"/>
    <w:rsid w:val="002051E9"/>
    <w:rsid w:val="00226EE9"/>
    <w:rsid w:val="002619AC"/>
    <w:rsid w:val="002944D4"/>
    <w:rsid w:val="002A6A47"/>
    <w:rsid w:val="002C2AC3"/>
    <w:rsid w:val="002D207D"/>
    <w:rsid w:val="003801F4"/>
    <w:rsid w:val="0039273B"/>
    <w:rsid w:val="00474B7E"/>
    <w:rsid w:val="00534BB6"/>
    <w:rsid w:val="0067496A"/>
    <w:rsid w:val="006A4535"/>
    <w:rsid w:val="00771C67"/>
    <w:rsid w:val="00784AFE"/>
    <w:rsid w:val="007949A5"/>
    <w:rsid w:val="007A246D"/>
    <w:rsid w:val="007D3DE6"/>
    <w:rsid w:val="007E3CB1"/>
    <w:rsid w:val="00807EC0"/>
    <w:rsid w:val="00833898"/>
    <w:rsid w:val="0093738B"/>
    <w:rsid w:val="00985BFB"/>
    <w:rsid w:val="00A07AD3"/>
    <w:rsid w:val="00A27F54"/>
    <w:rsid w:val="00A75F85"/>
    <w:rsid w:val="00B35A79"/>
    <w:rsid w:val="00B45F6D"/>
    <w:rsid w:val="00BA0DFC"/>
    <w:rsid w:val="00BB29C6"/>
    <w:rsid w:val="00BC3209"/>
    <w:rsid w:val="00BC76AA"/>
    <w:rsid w:val="00BE4B34"/>
    <w:rsid w:val="00CD616E"/>
    <w:rsid w:val="00D10D6F"/>
    <w:rsid w:val="00D25C88"/>
    <w:rsid w:val="00D53622"/>
    <w:rsid w:val="00DA2BD5"/>
    <w:rsid w:val="00E13AC6"/>
    <w:rsid w:val="00E91B2F"/>
    <w:rsid w:val="00EA290D"/>
    <w:rsid w:val="00F7471C"/>
    <w:rsid w:val="00F9569D"/>
    <w:rsid w:val="57546C75"/>
    <w:rsid w:val="7D803A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unhideWhenUsed="1"/>
    <w:lsdException w:name="index 2" w:uiPriority="0"/>
    <w:lsdException w:name="index 3" w:uiPriority="0" w:qFormat="1"/>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uiPriority="0"/>
    <w:lsdException w:name="annotation text" w:semiHidden="1" w:unhideWhenUsed="1"/>
    <w:lsdException w:name="header" w:uiPriority="0"/>
    <w:lsdException w:name="footer" w:uiPriority="0"/>
    <w:lsdException w:name="index heading" w:uiPriority="0"/>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uiPriority="0" w:qFormat="1"/>
    <w:lsdException w:name="endnote reference" w:uiPriority="0" w:qFormat="1"/>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496A"/>
    <w:pPr>
      <w:widowControl w:val="0"/>
      <w:jc w:val="both"/>
    </w:pPr>
    <w:rPr>
      <w:rFonts w:ascii="Calibri" w:eastAsia="宋体" w:hAnsi="Calibri" w:cs="Times New Roman"/>
      <w:kern w:val="2"/>
      <w:sz w:val="21"/>
      <w:szCs w:val="24"/>
    </w:rPr>
  </w:style>
  <w:style w:type="paragraph" w:styleId="1">
    <w:name w:val="heading 1"/>
    <w:basedOn w:val="a"/>
    <w:next w:val="a"/>
    <w:link w:val="1Char"/>
    <w:qFormat/>
    <w:rsid w:val="0067496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7496A"/>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rsid w:val="0067496A"/>
    <w:pPr>
      <w:tabs>
        <w:tab w:val="right" w:leader="dot" w:pos="9241"/>
      </w:tabs>
      <w:ind w:firstLineChars="500" w:firstLine="505"/>
      <w:jc w:val="left"/>
    </w:pPr>
    <w:rPr>
      <w:rFonts w:ascii="宋体" w:hAnsi="Times New Roman"/>
      <w:szCs w:val="21"/>
    </w:rPr>
  </w:style>
  <w:style w:type="paragraph" w:styleId="8">
    <w:name w:val="index 8"/>
    <w:basedOn w:val="a"/>
    <w:next w:val="a"/>
    <w:rsid w:val="0067496A"/>
    <w:pPr>
      <w:ind w:left="1680" w:hanging="210"/>
      <w:jc w:val="left"/>
    </w:pPr>
    <w:rPr>
      <w:sz w:val="20"/>
      <w:szCs w:val="20"/>
    </w:rPr>
  </w:style>
  <w:style w:type="paragraph" w:styleId="a3">
    <w:name w:val="caption"/>
    <w:basedOn w:val="a"/>
    <w:next w:val="a"/>
    <w:qFormat/>
    <w:rsid w:val="0067496A"/>
    <w:pPr>
      <w:spacing w:before="152" w:after="160"/>
    </w:pPr>
    <w:rPr>
      <w:rFonts w:ascii="Arial" w:eastAsia="黑体" w:hAnsi="Arial" w:cs="Arial"/>
      <w:sz w:val="20"/>
      <w:szCs w:val="20"/>
    </w:rPr>
  </w:style>
  <w:style w:type="paragraph" w:styleId="5">
    <w:name w:val="index 5"/>
    <w:basedOn w:val="a"/>
    <w:next w:val="a"/>
    <w:rsid w:val="0067496A"/>
    <w:pPr>
      <w:ind w:left="1050" w:hanging="210"/>
      <w:jc w:val="left"/>
    </w:pPr>
    <w:rPr>
      <w:sz w:val="20"/>
      <w:szCs w:val="20"/>
    </w:rPr>
  </w:style>
  <w:style w:type="paragraph" w:styleId="a4">
    <w:name w:val="Document Map"/>
    <w:basedOn w:val="a"/>
    <w:link w:val="Char"/>
    <w:rsid w:val="0067496A"/>
    <w:pPr>
      <w:shd w:val="clear" w:color="auto" w:fill="000080"/>
    </w:pPr>
    <w:rPr>
      <w:rFonts w:asciiTheme="minorHAnsi" w:eastAsiaTheme="minorEastAsia" w:hAnsiTheme="minorHAnsi" w:cstheme="minorBidi"/>
    </w:rPr>
  </w:style>
  <w:style w:type="paragraph" w:styleId="6">
    <w:name w:val="index 6"/>
    <w:basedOn w:val="a"/>
    <w:next w:val="a"/>
    <w:rsid w:val="0067496A"/>
    <w:pPr>
      <w:ind w:left="1260" w:hanging="210"/>
      <w:jc w:val="left"/>
    </w:pPr>
    <w:rPr>
      <w:sz w:val="20"/>
      <w:szCs w:val="20"/>
    </w:rPr>
  </w:style>
  <w:style w:type="paragraph" w:styleId="a5">
    <w:name w:val="Body Text Indent"/>
    <w:basedOn w:val="a"/>
    <w:link w:val="Char0"/>
    <w:unhideWhenUsed/>
    <w:rsid w:val="0067496A"/>
    <w:pPr>
      <w:spacing w:line="360" w:lineRule="auto"/>
      <w:ind w:firstLineChars="200" w:firstLine="480"/>
    </w:pPr>
    <w:rPr>
      <w:rFonts w:asciiTheme="minorHAnsi" w:eastAsiaTheme="minorEastAsia" w:hAnsiTheme="minorHAnsi" w:cstheme="minorBidi"/>
      <w:sz w:val="24"/>
    </w:rPr>
  </w:style>
  <w:style w:type="paragraph" w:styleId="4">
    <w:name w:val="index 4"/>
    <w:basedOn w:val="a"/>
    <w:next w:val="a"/>
    <w:rsid w:val="0067496A"/>
    <w:pPr>
      <w:ind w:left="840" w:hanging="210"/>
      <w:jc w:val="left"/>
    </w:pPr>
    <w:rPr>
      <w:sz w:val="20"/>
      <w:szCs w:val="20"/>
    </w:rPr>
  </w:style>
  <w:style w:type="paragraph" w:styleId="50">
    <w:name w:val="toc 5"/>
    <w:basedOn w:val="a"/>
    <w:next w:val="a"/>
    <w:rsid w:val="0067496A"/>
    <w:pPr>
      <w:tabs>
        <w:tab w:val="right" w:leader="dot" w:pos="9241"/>
      </w:tabs>
      <w:ind w:firstLineChars="300" w:firstLine="300"/>
      <w:jc w:val="left"/>
    </w:pPr>
    <w:rPr>
      <w:rFonts w:ascii="宋体" w:hAnsi="Times New Roman"/>
      <w:szCs w:val="21"/>
    </w:rPr>
  </w:style>
  <w:style w:type="paragraph" w:styleId="3">
    <w:name w:val="toc 3"/>
    <w:basedOn w:val="a"/>
    <w:next w:val="a"/>
    <w:uiPriority w:val="39"/>
    <w:rsid w:val="0067496A"/>
    <w:pPr>
      <w:tabs>
        <w:tab w:val="right" w:leader="dot" w:pos="9241"/>
      </w:tabs>
      <w:ind w:firstLineChars="100" w:firstLine="102"/>
      <w:jc w:val="left"/>
    </w:pPr>
    <w:rPr>
      <w:rFonts w:ascii="宋体" w:hAnsi="Times New Roman"/>
      <w:szCs w:val="21"/>
    </w:rPr>
  </w:style>
  <w:style w:type="paragraph" w:styleId="a6">
    <w:name w:val="Plain Text"/>
    <w:basedOn w:val="a"/>
    <w:link w:val="Char1"/>
    <w:rsid w:val="0067496A"/>
    <w:pPr>
      <w:autoSpaceDE w:val="0"/>
      <w:autoSpaceDN w:val="0"/>
      <w:adjustRightInd w:val="0"/>
      <w:textAlignment w:val="baseline"/>
    </w:pPr>
    <w:rPr>
      <w:rFonts w:ascii="宋体" w:eastAsiaTheme="minorEastAsia" w:hAnsiTheme="minorHAnsi" w:cstheme="minorBidi"/>
      <w:szCs w:val="22"/>
    </w:rPr>
  </w:style>
  <w:style w:type="paragraph" w:styleId="80">
    <w:name w:val="toc 8"/>
    <w:basedOn w:val="a"/>
    <w:next w:val="a"/>
    <w:rsid w:val="0067496A"/>
    <w:pPr>
      <w:tabs>
        <w:tab w:val="right" w:leader="dot" w:pos="9241"/>
      </w:tabs>
      <w:ind w:firstLineChars="600" w:firstLine="607"/>
      <w:jc w:val="left"/>
    </w:pPr>
    <w:rPr>
      <w:rFonts w:ascii="宋体" w:hAnsi="Times New Roman"/>
      <w:szCs w:val="21"/>
    </w:rPr>
  </w:style>
  <w:style w:type="paragraph" w:styleId="30">
    <w:name w:val="index 3"/>
    <w:basedOn w:val="a"/>
    <w:next w:val="a"/>
    <w:qFormat/>
    <w:rsid w:val="0067496A"/>
    <w:pPr>
      <w:ind w:left="630" w:hanging="210"/>
      <w:jc w:val="left"/>
    </w:pPr>
    <w:rPr>
      <w:sz w:val="20"/>
      <w:szCs w:val="20"/>
    </w:rPr>
  </w:style>
  <w:style w:type="paragraph" w:styleId="a7">
    <w:name w:val="endnote text"/>
    <w:basedOn w:val="a"/>
    <w:link w:val="Char2"/>
    <w:rsid w:val="0067496A"/>
    <w:pPr>
      <w:snapToGrid w:val="0"/>
      <w:jc w:val="left"/>
    </w:pPr>
    <w:rPr>
      <w:rFonts w:asciiTheme="minorHAnsi" w:eastAsiaTheme="minorEastAsia" w:hAnsiTheme="minorHAnsi" w:cstheme="minorBidi"/>
    </w:rPr>
  </w:style>
  <w:style w:type="paragraph" w:styleId="a8">
    <w:name w:val="Balloon Text"/>
    <w:basedOn w:val="a"/>
    <w:link w:val="Char3"/>
    <w:uiPriority w:val="99"/>
    <w:unhideWhenUsed/>
    <w:rsid w:val="0067496A"/>
    <w:rPr>
      <w:rFonts w:asciiTheme="minorHAnsi" w:eastAsiaTheme="minorEastAsia" w:hAnsiTheme="minorHAnsi" w:cstheme="minorBidi"/>
      <w:sz w:val="18"/>
      <w:szCs w:val="18"/>
    </w:rPr>
  </w:style>
  <w:style w:type="paragraph" w:styleId="a9">
    <w:name w:val="footer"/>
    <w:basedOn w:val="a"/>
    <w:link w:val="Char4"/>
    <w:rsid w:val="0067496A"/>
    <w:pPr>
      <w:tabs>
        <w:tab w:val="center" w:pos="4153"/>
        <w:tab w:val="right" w:pos="8306"/>
      </w:tabs>
      <w:snapToGrid w:val="0"/>
      <w:jc w:val="left"/>
    </w:pPr>
    <w:rPr>
      <w:rFonts w:eastAsiaTheme="minorEastAsia" w:cstheme="minorBidi"/>
      <w:sz w:val="18"/>
      <w:szCs w:val="18"/>
    </w:rPr>
  </w:style>
  <w:style w:type="paragraph" w:styleId="aa">
    <w:name w:val="header"/>
    <w:basedOn w:val="a"/>
    <w:link w:val="Char5"/>
    <w:rsid w:val="0067496A"/>
    <w:pPr>
      <w:pBdr>
        <w:bottom w:val="single" w:sz="6" w:space="1" w:color="auto"/>
      </w:pBdr>
      <w:tabs>
        <w:tab w:val="center" w:pos="4153"/>
        <w:tab w:val="right" w:pos="8306"/>
      </w:tabs>
      <w:snapToGrid w:val="0"/>
      <w:jc w:val="center"/>
    </w:pPr>
    <w:rPr>
      <w:rFonts w:eastAsiaTheme="minorEastAsia" w:cstheme="minorBidi"/>
      <w:sz w:val="18"/>
      <w:szCs w:val="18"/>
    </w:rPr>
  </w:style>
  <w:style w:type="paragraph" w:styleId="10">
    <w:name w:val="toc 1"/>
    <w:basedOn w:val="a"/>
    <w:next w:val="a"/>
    <w:uiPriority w:val="39"/>
    <w:rsid w:val="0067496A"/>
    <w:pPr>
      <w:tabs>
        <w:tab w:val="right" w:leader="dot" w:pos="9241"/>
      </w:tabs>
      <w:spacing w:beforeLines="25" w:afterLines="25"/>
      <w:jc w:val="left"/>
    </w:pPr>
    <w:rPr>
      <w:rFonts w:ascii="宋体" w:hAnsi="Times New Roman"/>
      <w:szCs w:val="21"/>
    </w:rPr>
  </w:style>
  <w:style w:type="paragraph" w:styleId="40">
    <w:name w:val="toc 4"/>
    <w:basedOn w:val="a"/>
    <w:next w:val="a"/>
    <w:uiPriority w:val="39"/>
    <w:rsid w:val="0067496A"/>
    <w:pPr>
      <w:tabs>
        <w:tab w:val="right" w:leader="dot" w:pos="9241"/>
      </w:tabs>
      <w:ind w:firstLineChars="200" w:firstLine="198"/>
      <w:jc w:val="left"/>
    </w:pPr>
    <w:rPr>
      <w:rFonts w:ascii="宋体" w:hAnsi="Times New Roman"/>
      <w:szCs w:val="21"/>
    </w:rPr>
  </w:style>
  <w:style w:type="paragraph" w:styleId="ab">
    <w:name w:val="index heading"/>
    <w:basedOn w:val="a"/>
    <w:next w:val="11"/>
    <w:rsid w:val="0067496A"/>
    <w:pPr>
      <w:spacing w:before="120" w:after="120"/>
      <w:jc w:val="center"/>
    </w:pPr>
    <w:rPr>
      <w:b/>
      <w:bCs/>
      <w:iCs/>
      <w:szCs w:val="20"/>
    </w:rPr>
  </w:style>
  <w:style w:type="paragraph" w:styleId="11">
    <w:name w:val="index 1"/>
    <w:basedOn w:val="a"/>
    <w:next w:val="a"/>
    <w:unhideWhenUsed/>
    <w:rsid w:val="0067496A"/>
  </w:style>
  <w:style w:type="paragraph" w:styleId="ac">
    <w:name w:val="Subtitle"/>
    <w:basedOn w:val="a"/>
    <w:next w:val="a"/>
    <w:link w:val="Char6"/>
    <w:uiPriority w:val="11"/>
    <w:qFormat/>
    <w:rsid w:val="0067496A"/>
    <w:pPr>
      <w:spacing w:before="240" w:after="60" w:line="312" w:lineRule="auto"/>
      <w:jc w:val="center"/>
      <w:outlineLvl w:val="1"/>
    </w:pPr>
    <w:rPr>
      <w:rFonts w:ascii="Cambria" w:eastAsiaTheme="minorEastAsia" w:hAnsi="Cambria"/>
      <w:b/>
      <w:bCs/>
      <w:kern w:val="28"/>
      <w:sz w:val="32"/>
      <w:szCs w:val="32"/>
    </w:rPr>
  </w:style>
  <w:style w:type="paragraph" w:styleId="ad">
    <w:name w:val="footnote text"/>
    <w:basedOn w:val="a"/>
    <w:link w:val="Char7"/>
    <w:rsid w:val="0067496A"/>
    <w:pPr>
      <w:tabs>
        <w:tab w:val="left" w:pos="0"/>
      </w:tabs>
      <w:snapToGrid w:val="0"/>
      <w:ind w:left="720" w:hanging="357"/>
      <w:jc w:val="left"/>
    </w:pPr>
    <w:rPr>
      <w:rFonts w:ascii="宋体" w:eastAsiaTheme="minorEastAsia" w:hAnsiTheme="minorHAnsi" w:cstheme="minorBidi"/>
      <w:sz w:val="18"/>
      <w:szCs w:val="18"/>
    </w:rPr>
  </w:style>
  <w:style w:type="paragraph" w:styleId="60">
    <w:name w:val="toc 6"/>
    <w:basedOn w:val="a"/>
    <w:next w:val="a"/>
    <w:rsid w:val="0067496A"/>
    <w:pPr>
      <w:tabs>
        <w:tab w:val="right" w:leader="dot" w:pos="9241"/>
      </w:tabs>
      <w:ind w:firstLineChars="400" w:firstLine="403"/>
      <w:jc w:val="left"/>
    </w:pPr>
    <w:rPr>
      <w:rFonts w:ascii="宋体" w:hAnsi="Times New Roman"/>
      <w:szCs w:val="21"/>
    </w:rPr>
  </w:style>
  <w:style w:type="paragraph" w:styleId="70">
    <w:name w:val="index 7"/>
    <w:basedOn w:val="a"/>
    <w:next w:val="a"/>
    <w:rsid w:val="0067496A"/>
    <w:pPr>
      <w:ind w:left="1470" w:hanging="210"/>
      <w:jc w:val="left"/>
    </w:pPr>
    <w:rPr>
      <w:sz w:val="20"/>
      <w:szCs w:val="20"/>
    </w:rPr>
  </w:style>
  <w:style w:type="paragraph" w:styleId="9">
    <w:name w:val="index 9"/>
    <w:basedOn w:val="a"/>
    <w:next w:val="a"/>
    <w:rsid w:val="0067496A"/>
    <w:pPr>
      <w:ind w:left="1890" w:hanging="210"/>
      <w:jc w:val="left"/>
    </w:pPr>
    <w:rPr>
      <w:sz w:val="20"/>
      <w:szCs w:val="20"/>
    </w:rPr>
  </w:style>
  <w:style w:type="paragraph" w:styleId="20">
    <w:name w:val="toc 2"/>
    <w:basedOn w:val="a"/>
    <w:next w:val="a"/>
    <w:rsid w:val="0067496A"/>
    <w:pPr>
      <w:tabs>
        <w:tab w:val="right" w:leader="dot" w:pos="9241"/>
      </w:tabs>
    </w:pPr>
    <w:rPr>
      <w:rFonts w:ascii="宋体" w:hAnsi="Times New Roman"/>
      <w:szCs w:val="21"/>
    </w:rPr>
  </w:style>
  <w:style w:type="paragraph" w:styleId="90">
    <w:name w:val="toc 9"/>
    <w:basedOn w:val="a"/>
    <w:next w:val="a"/>
    <w:rsid w:val="0067496A"/>
    <w:pPr>
      <w:ind w:left="1470"/>
      <w:jc w:val="left"/>
    </w:pPr>
    <w:rPr>
      <w:rFonts w:ascii="Times New Roman" w:hAnsi="Times New Roman"/>
      <w:sz w:val="20"/>
      <w:szCs w:val="20"/>
    </w:rPr>
  </w:style>
  <w:style w:type="paragraph" w:styleId="ae">
    <w:name w:val="Normal (Web)"/>
    <w:basedOn w:val="a"/>
    <w:uiPriority w:val="99"/>
    <w:unhideWhenUsed/>
    <w:rsid w:val="0067496A"/>
    <w:pPr>
      <w:widowControl/>
      <w:spacing w:before="100" w:beforeAutospacing="1" w:after="100" w:afterAutospacing="1"/>
      <w:jc w:val="left"/>
    </w:pPr>
    <w:rPr>
      <w:rFonts w:ascii="宋体" w:hAnsi="宋体" w:cs="宋体"/>
      <w:kern w:val="0"/>
      <w:sz w:val="24"/>
    </w:rPr>
  </w:style>
  <w:style w:type="paragraph" w:styleId="21">
    <w:name w:val="index 2"/>
    <w:basedOn w:val="a"/>
    <w:next w:val="a"/>
    <w:rsid w:val="0067496A"/>
    <w:pPr>
      <w:ind w:left="420" w:hanging="210"/>
      <w:jc w:val="left"/>
    </w:pPr>
    <w:rPr>
      <w:sz w:val="20"/>
      <w:szCs w:val="20"/>
    </w:rPr>
  </w:style>
  <w:style w:type="character" w:styleId="af">
    <w:name w:val="endnote reference"/>
    <w:qFormat/>
    <w:rsid w:val="0067496A"/>
    <w:rPr>
      <w:vertAlign w:val="superscript"/>
    </w:rPr>
  </w:style>
  <w:style w:type="character" w:styleId="af0">
    <w:name w:val="page number"/>
    <w:qFormat/>
    <w:rsid w:val="0067496A"/>
    <w:rPr>
      <w:rFonts w:ascii="Times New Roman" w:eastAsia="宋体" w:hAnsi="Times New Roman"/>
      <w:sz w:val="18"/>
    </w:rPr>
  </w:style>
  <w:style w:type="character" w:styleId="af1">
    <w:name w:val="FollowedHyperlink"/>
    <w:rsid w:val="0067496A"/>
    <w:rPr>
      <w:color w:val="800080"/>
      <w:u w:val="single"/>
    </w:rPr>
  </w:style>
  <w:style w:type="character" w:styleId="af2">
    <w:name w:val="Hyperlink"/>
    <w:uiPriority w:val="99"/>
    <w:qFormat/>
    <w:rsid w:val="0067496A"/>
    <w:rPr>
      <w:color w:val="0000FF"/>
      <w:spacing w:val="0"/>
      <w:w w:val="100"/>
      <w:szCs w:val="21"/>
      <w:u w:val="single"/>
      <w:lang w:val="en-US" w:eastAsia="zh-CN"/>
    </w:rPr>
  </w:style>
  <w:style w:type="character" w:styleId="af3">
    <w:name w:val="footnote reference"/>
    <w:qFormat/>
    <w:rsid w:val="0067496A"/>
    <w:rPr>
      <w:vertAlign w:val="superscript"/>
    </w:rPr>
  </w:style>
  <w:style w:type="table" w:styleId="af4">
    <w:name w:val="Table Grid"/>
    <w:basedOn w:val="a1"/>
    <w:uiPriority w:val="99"/>
    <w:rsid w:val="0067496A"/>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sid w:val="0067496A"/>
    <w:rPr>
      <w:rFonts w:ascii="Calibri" w:eastAsia="宋体" w:hAnsi="Calibri" w:cs="Times New Roman"/>
      <w:b/>
      <w:bCs/>
      <w:kern w:val="44"/>
      <w:sz w:val="44"/>
      <w:szCs w:val="44"/>
    </w:rPr>
  </w:style>
  <w:style w:type="character" w:customStyle="1" w:styleId="2Char">
    <w:name w:val="标题 2 Char"/>
    <w:basedOn w:val="a0"/>
    <w:link w:val="2"/>
    <w:qFormat/>
    <w:rsid w:val="0067496A"/>
    <w:rPr>
      <w:rFonts w:ascii="Cambria" w:eastAsia="宋体" w:hAnsi="Cambria" w:cs="Times New Roman"/>
      <w:b/>
      <w:bCs/>
      <w:sz w:val="32"/>
      <w:szCs w:val="32"/>
    </w:rPr>
  </w:style>
  <w:style w:type="character" w:customStyle="1" w:styleId="Char0">
    <w:name w:val="正文文本缩进 Char"/>
    <w:link w:val="a5"/>
    <w:qFormat/>
    <w:rsid w:val="0067496A"/>
    <w:rPr>
      <w:sz w:val="24"/>
      <w:szCs w:val="24"/>
    </w:rPr>
  </w:style>
  <w:style w:type="character" w:customStyle="1" w:styleId="Char">
    <w:name w:val="文档结构图 Char"/>
    <w:link w:val="a4"/>
    <w:qFormat/>
    <w:rsid w:val="0067496A"/>
    <w:rPr>
      <w:szCs w:val="24"/>
      <w:shd w:val="clear" w:color="auto" w:fill="000080"/>
    </w:rPr>
  </w:style>
  <w:style w:type="character" w:customStyle="1" w:styleId="Char4">
    <w:name w:val="页脚 Char"/>
    <w:link w:val="a9"/>
    <w:qFormat/>
    <w:rsid w:val="0067496A"/>
    <w:rPr>
      <w:rFonts w:ascii="Calibri" w:hAnsi="Calibri"/>
      <w:sz w:val="18"/>
      <w:szCs w:val="18"/>
    </w:rPr>
  </w:style>
  <w:style w:type="character" w:customStyle="1" w:styleId="Char5">
    <w:name w:val="页眉 Char"/>
    <w:link w:val="aa"/>
    <w:rsid w:val="0067496A"/>
    <w:rPr>
      <w:rFonts w:ascii="Calibri" w:hAnsi="Calibri"/>
      <w:sz w:val="18"/>
      <w:szCs w:val="18"/>
    </w:rPr>
  </w:style>
  <w:style w:type="character" w:customStyle="1" w:styleId="Char7">
    <w:name w:val="脚注文本 Char"/>
    <w:link w:val="ad"/>
    <w:qFormat/>
    <w:rsid w:val="0067496A"/>
    <w:rPr>
      <w:rFonts w:ascii="宋体"/>
      <w:sz w:val="18"/>
      <w:szCs w:val="18"/>
    </w:rPr>
  </w:style>
  <w:style w:type="character" w:customStyle="1" w:styleId="Char8">
    <w:name w:val="首示例 Char"/>
    <w:link w:val="af5"/>
    <w:qFormat/>
    <w:rsid w:val="0067496A"/>
    <w:rPr>
      <w:rFonts w:ascii="宋体" w:hAnsi="宋体"/>
      <w:sz w:val="18"/>
      <w:szCs w:val="18"/>
    </w:rPr>
  </w:style>
  <w:style w:type="paragraph" w:customStyle="1" w:styleId="af5">
    <w:name w:val="首示例"/>
    <w:next w:val="af6"/>
    <w:link w:val="Char8"/>
    <w:qFormat/>
    <w:rsid w:val="0067496A"/>
    <w:pPr>
      <w:tabs>
        <w:tab w:val="left" w:pos="360"/>
      </w:tabs>
    </w:pPr>
    <w:rPr>
      <w:rFonts w:ascii="宋体" w:hAnsi="宋体"/>
      <w:kern w:val="2"/>
      <w:sz w:val="18"/>
      <w:szCs w:val="18"/>
    </w:rPr>
  </w:style>
  <w:style w:type="paragraph" w:customStyle="1" w:styleId="af6">
    <w:name w:val="段"/>
    <w:link w:val="Char9"/>
    <w:rsid w:val="0067496A"/>
    <w:pPr>
      <w:tabs>
        <w:tab w:val="center" w:pos="4201"/>
        <w:tab w:val="right" w:leader="dot" w:pos="9298"/>
      </w:tabs>
      <w:autoSpaceDE w:val="0"/>
      <w:autoSpaceDN w:val="0"/>
      <w:ind w:firstLineChars="200" w:firstLine="420"/>
      <w:jc w:val="both"/>
    </w:pPr>
    <w:rPr>
      <w:rFonts w:ascii="宋体"/>
      <w:kern w:val="2"/>
      <w:sz w:val="21"/>
      <w:szCs w:val="22"/>
    </w:rPr>
  </w:style>
  <w:style w:type="character" w:customStyle="1" w:styleId="Char3">
    <w:name w:val="批注框文本 Char"/>
    <w:link w:val="a8"/>
    <w:uiPriority w:val="99"/>
    <w:rsid w:val="0067496A"/>
    <w:rPr>
      <w:sz w:val="18"/>
      <w:szCs w:val="18"/>
    </w:rPr>
  </w:style>
  <w:style w:type="character" w:customStyle="1" w:styleId="af7">
    <w:name w:val="发布"/>
    <w:qFormat/>
    <w:rsid w:val="0067496A"/>
    <w:rPr>
      <w:rFonts w:ascii="黑体" w:eastAsia="黑体"/>
      <w:spacing w:val="85"/>
      <w:w w:val="100"/>
      <w:position w:val="3"/>
      <w:sz w:val="28"/>
      <w:szCs w:val="28"/>
    </w:rPr>
  </w:style>
  <w:style w:type="character" w:customStyle="1" w:styleId="Char6">
    <w:name w:val="副标题 Char"/>
    <w:link w:val="ac"/>
    <w:uiPriority w:val="11"/>
    <w:qFormat/>
    <w:rsid w:val="0067496A"/>
    <w:rPr>
      <w:rFonts w:ascii="Cambria" w:hAnsi="Cambria" w:cs="Times New Roman"/>
      <w:b/>
      <w:bCs/>
      <w:kern w:val="28"/>
      <w:sz w:val="32"/>
      <w:szCs w:val="32"/>
    </w:rPr>
  </w:style>
  <w:style w:type="character" w:customStyle="1" w:styleId="Char9">
    <w:name w:val="段 Char"/>
    <w:link w:val="af6"/>
    <w:qFormat/>
    <w:rsid w:val="0067496A"/>
    <w:rPr>
      <w:rFonts w:ascii="宋体"/>
    </w:rPr>
  </w:style>
  <w:style w:type="character" w:customStyle="1" w:styleId="Chara">
    <w:name w:val="附录公式 Char"/>
    <w:basedOn w:val="Char9"/>
    <w:link w:val="af8"/>
    <w:qFormat/>
    <w:rsid w:val="0067496A"/>
    <w:rPr>
      <w:rFonts w:ascii="宋体"/>
    </w:rPr>
  </w:style>
  <w:style w:type="paragraph" w:customStyle="1" w:styleId="af8">
    <w:name w:val="附录公式"/>
    <w:basedOn w:val="af6"/>
    <w:next w:val="af6"/>
    <w:link w:val="Chara"/>
    <w:qFormat/>
    <w:rsid w:val="0067496A"/>
  </w:style>
  <w:style w:type="character" w:customStyle="1" w:styleId="Char2">
    <w:name w:val="尾注文本 Char"/>
    <w:link w:val="a7"/>
    <w:qFormat/>
    <w:rsid w:val="0067496A"/>
    <w:rPr>
      <w:szCs w:val="24"/>
    </w:rPr>
  </w:style>
  <w:style w:type="character" w:customStyle="1" w:styleId="Char1">
    <w:name w:val="纯文本 Char"/>
    <w:link w:val="a6"/>
    <w:qFormat/>
    <w:rsid w:val="0067496A"/>
    <w:rPr>
      <w:rFonts w:ascii="宋体"/>
    </w:rPr>
  </w:style>
  <w:style w:type="character" w:customStyle="1" w:styleId="Char10">
    <w:name w:val="纯文本 Char1"/>
    <w:basedOn w:val="a0"/>
    <w:uiPriority w:val="99"/>
    <w:semiHidden/>
    <w:rsid w:val="0067496A"/>
    <w:rPr>
      <w:rFonts w:ascii="宋体" w:eastAsia="宋体" w:hAnsi="Courier New" w:cs="Courier New"/>
      <w:szCs w:val="21"/>
    </w:rPr>
  </w:style>
  <w:style w:type="character" w:customStyle="1" w:styleId="Char11">
    <w:name w:val="文档结构图 Char1"/>
    <w:basedOn w:val="a0"/>
    <w:uiPriority w:val="99"/>
    <w:semiHidden/>
    <w:rsid w:val="0067496A"/>
    <w:rPr>
      <w:rFonts w:ascii="宋体" w:eastAsia="宋体" w:hAnsi="Calibri" w:cs="Times New Roman"/>
      <w:sz w:val="18"/>
      <w:szCs w:val="18"/>
    </w:rPr>
  </w:style>
  <w:style w:type="character" w:customStyle="1" w:styleId="Char12">
    <w:name w:val="页眉 Char1"/>
    <w:basedOn w:val="a0"/>
    <w:uiPriority w:val="99"/>
    <w:semiHidden/>
    <w:rsid w:val="0067496A"/>
    <w:rPr>
      <w:rFonts w:ascii="Calibri" w:eastAsia="宋体" w:hAnsi="Calibri" w:cs="Times New Roman"/>
      <w:sz w:val="18"/>
      <w:szCs w:val="18"/>
    </w:rPr>
  </w:style>
  <w:style w:type="character" w:customStyle="1" w:styleId="Char13">
    <w:name w:val="批注框文本 Char1"/>
    <w:basedOn w:val="a0"/>
    <w:uiPriority w:val="99"/>
    <w:semiHidden/>
    <w:rsid w:val="0067496A"/>
    <w:rPr>
      <w:rFonts w:ascii="Calibri" w:eastAsia="宋体" w:hAnsi="Calibri" w:cs="Times New Roman"/>
      <w:sz w:val="18"/>
      <w:szCs w:val="18"/>
    </w:rPr>
  </w:style>
  <w:style w:type="character" w:customStyle="1" w:styleId="Char14">
    <w:name w:val="页脚 Char1"/>
    <w:basedOn w:val="a0"/>
    <w:uiPriority w:val="99"/>
    <w:semiHidden/>
    <w:rsid w:val="0067496A"/>
    <w:rPr>
      <w:rFonts w:ascii="Calibri" w:eastAsia="宋体" w:hAnsi="Calibri" w:cs="Times New Roman"/>
      <w:sz w:val="18"/>
      <w:szCs w:val="18"/>
    </w:rPr>
  </w:style>
  <w:style w:type="character" w:customStyle="1" w:styleId="Char15">
    <w:name w:val="正文文本缩进 Char1"/>
    <w:basedOn w:val="a0"/>
    <w:uiPriority w:val="99"/>
    <w:semiHidden/>
    <w:rsid w:val="0067496A"/>
    <w:rPr>
      <w:rFonts w:ascii="Calibri" w:eastAsia="宋体" w:hAnsi="Calibri" w:cs="Times New Roman"/>
      <w:szCs w:val="24"/>
    </w:rPr>
  </w:style>
  <w:style w:type="character" w:customStyle="1" w:styleId="Char16">
    <w:name w:val="尾注文本 Char1"/>
    <w:basedOn w:val="a0"/>
    <w:uiPriority w:val="99"/>
    <w:semiHidden/>
    <w:rsid w:val="0067496A"/>
    <w:rPr>
      <w:rFonts w:ascii="Calibri" w:eastAsia="宋体" w:hAnsi="Calibri" w:cs="Times New Roman"/>
      <w:szCs w:val="24"/>
    </w:rPr>
  </w:style>
  <w:style w:type="paragraph" w:customStyle="1" w:styleId="af9">
    <w:name w:val="条文脚注"/>
    <w:basedOn w:val="ad"/>
    <w:rsid w:val="0067496A"/>
    <w:pPr>
      <w:ind w:left="0" w:firstLine="0"/>
      <w:jc w:val="both"/>
    </w:pPr>
  </w:style>
  <w:style w:type="paragraph" w:customStyle="1" w:styleId="afa">
    <w:name w:val="三级条标题"/>
    <w:basedOn w:val="afb"/>
    <w:next w:val="af6"/>
    <w:rsid w:val="0067496A"/>
    <w:pPr>
      <w:ind w:left="0"/>
      <w:outlineLvl w:val="4"/>
    </w:pPr>
  </w:style>
  <w:style w:type="paragraph" w:customStyle="1" w:styleId="afb">
    <w:name w:val="二级条标题"/>
    <w:basedOn w:val="afc"/>
    <w:next w:val="af6"/>
    <w:rsid w:val="0067496A"/>
    <w:pPr>
      <w:spacing w:before="50" w:after="50"/>
      <w:ind w:left="426"/>
      <w:outlineLvl w:val="3"/>
    </w:pPr>
  </w:style>
  <w:style w:type="paragraph" w:customStyle="1" w:styleId="afc">
    <w:name w:val="一级条标题"/>
    <w:next w:val="af6"/>
    <w:rsid w:val="0067496A"/>
    <w:pPr>
      <w:spacing w:beforeLines="50" w:afterLines="50"/>
      <w:outlineLvl w:val="2"/>
    </w:pPr>
    <w:rPr>
      <w:rFonts w:ascii="黑体" w:eastAsia="黑体" w:hAnsi="Times New Roman" w:cs="Times New Roman"/>
      <w:sz w:val="21"/>
      <w:szCs w:val="21"/>
    </w:rPr>
  </w:style>
  <w:style w:type="paragraph" w:customStyle="1" w:styleId="afd">
    <w:name w:val="附录字母编号列项（一级）"/>
    <w:qFormat/>
    <w:rsid w:val="0067496A"/>
    <w:pPr>
      <w:tabs>
        <w:tab w:val="left" w:pos="839"/>
      </w:tabs>
      <w:ind w:left="839" w:hanging="419"/>
    </w:pPr>
    <w:rPr>
      <w:rFonts w:ascii="宋体" w:eastAsia="宋体" w:hAnsi="Times New Roman" w:cs="Times New Roman"/>
      <w:sz w:val="21"/>
    </w:rPr>
  </w:style>
  <w:style w:type="paragraph" w:customStyle="1" w:styleId="Default">
    <w:name w:val="Default"/>
    <w:rsid w:val="0067496A"/>
    <w:pPr>
      <w:widowControl w:val="0"/>
      <w:autoSpaceDE w:val="0"/>
      <w:autoSpaceDN w:val="0"/>
      <w:adjustRightInd w:val="0"/>
    </w:pPr>
    <w:rPr>
      <w:rFonts w:ascii="黑体" w:eastAsia="黑体" w:hAnsi="Times New Roman" w:cs="黑体"/>
      <w:color w:val="000000"/>
      <w:sz w:val="24"/>
      <w:szCs w:val="24"/>
    </w:rPr>
  </w:style>
  <w:style w:type="paragraph" w:customStyle="1" w:styleId="afe">
    <w:name w:val="附录四级无"/>
    <w:basedOn w:val="aff"/>
    <w:qFormat/>
    <w:rsid w:val="0067496A"/>
    <w:pPr>
      <w:spacing w:beforeLines="0" w:afterLines="0"/>
    </w:pPr>
    <w:rPr>
      <w:rFonts w:ascii="宋体" w:eastAsia="宋体"/>
      <w:szCs w:val="21"/>
    </w:rPr>
  </w:style>
  <w:style w:type="paragraph" w:customStyle="1" w:styleId="aff">
    <w:name w:val="附录四级条标题"/>
    <w:basedOn w:val="aff0"/>
    <w:next w:val="af6"/>
    <w:qFormat/>
    <w:rsid w:val="0067496A"/>
    <w:pPr>
      <w:outlineLvl w:val="5"/>
    </w:pPr>
  </w:style>
  <w:style w:type="paragraph" w:customStyle="1" w:styleId="aff0">
    <w:name w:val="附录三级条标题"/>
    <w:basedOn w:val="aff1"/>
    <w:next w:val="af6"/>
    <w:qFormat/>
    <w:rsid w:val="0067496A"/>
    <w:pPr>
      <w:outlineLvl w:val="4"/>
    </w:pPr>
  </w:style>
  <w:style w:type="paragraph" w:customStyle="1" w:styleId="aff1">
    <w:name w:val="附录二级条标题"/>
    <w:basedOn w:val="a"/>
    <w:next w:val="af6"/>
    <w:qFormat/>
    <w:rsid w:val="0067496A"/>
    <w:pPr>
      <w:widowControl/>
      <w:tabs>
        <w:tab w:val="left" w:pos="360"/>
      </w:tabs>
      <w:wordWrap w:val="0"/>
      <w:overflowPunct w:val="0"/>
      <w:autoSpaceDE w:val="0"/>
      <w:autoSpaceDN w:val="0"/>
      <w:spacing w:beforeLines="50" w:afterLines="50"/>
      <w:textAlignment w:val="baseline"/>
      <w:outlineLvl w:val="3"/>
    </w:pPr>
    <w:rPr>
      <w:rFonts w:ascii="黑体" w:eastAsia="黑体" w:hAnsi="Times New Roman"/>
      <w:kern w:val="21"/>
      <w:szCs w:val="20"/>
    </w:rPr>
  </w:style>
  <w:style w:type="paragraph" w:customStyle="1" w:styleId="aff2">
    <w:name w:val="二级无"/>
    <w:basedOn w:val="afb"/>
    <w:qFormat/>
    <w:rsid w:val="0067496A"/>
    <w:pPr>
      <w:spacing w:beforeLines="0" w:afterLines="0"/>
    </w:pPr>
    <w:rPr>
      <w:rFonts w:ascii="宋体" w:eastAsia="宋体"/>
    </w:rPr>
  </w:style>
  <w:style w:type="paragraph" w:customStyle="1" w:styleId="aff3">
    <w:name w:val="标准书脚_奇数页"/>
    <w:qFormat/>
    <w:rsid w:val="0067496A"/>
    <w:pPr>
      <w:spacing w:before="120"/>
      <w:ind w:right="198"/>
      <w:jc w:val="right"/>
    </w:pPr>
    <w:rPr>
      <w:rFonts w:ascii="宋体" w:eastAsia="宋体" w:hAnsi="Times New Roman" w:cs="Times New Roman"/>
      <w:sz w:val="18"/>
      <w:szCs w:val="18"/>
    </w:rPr>
  </w:style>
  <w:style w:type="paragraph" w:customStyle="1" w:styleId="aff4">
    <w:name w:val="文献分类号"/>
    <w:qFormat/>
    <w:rsid w:val="0067496A"/>
    <w:pPr>
      <w:framePr w:hSpace="180" w:vSpace="180" w:wrap="around" w:hAnchor="margin" w:y="1" w:anchorLock="1"/>
      <w:widowControl w:val="0"/>
      <w:textAlignment w:val="center"/>
    </w:pPr>
    <w:rPr>
      <w:rFonts w:ascii="黑体" w:eastAsia="黑体" w:hAnsi="Times New Roman" w:cs="Times New Roman"/>
      <w:sz w:val="21"/>
      <w:szCs w:val="21"/>
    </w:rPr>
  </w:style>
  <w:style w:type="character" w:customStyle="1" w:styleId="Char17">
    <w:name w:val="副标题 Char1"/>
    <w:basedOn w:val="a0"/>
    <w:uiPriority w:val="11"/>
    <w:qFormat/>
    <w:rsid w:val="0067496A"/>
    <w:rPr>
      <w:rFonts w:asciiTheme="majorHAnsi" w:eastAsia="宋体" w:hAnsiTheme="majorHAnsi" w:cstheme="majorBidi"/>
      <w:b/>
      <w:bCs/>
      <w:kern w:val="28"/>
      <w:sz w:val="32"/>
      <w:szCs w:val="32"/>
    </w:rPr>
  </w:style>
  <w:style w:type="character" w:customStyle="1" w:styleId="Char18">
    <w:name w:val="脚注文本 Char1"/>
    <w:basedOn w:val="a0"/>
    <w:uiPriority w:val="99"/>
    <w:semiHidden/>
    <w:qFormat/>
    <w:rsid w:val="0067496A"/>
    <w:rPr>
      <w:rFonts w:ascii="Calibri" w:eastAsia="宋体" w:hAnsi="Calibri" w:cs="Times New Roman"/>
      <w:sz w:val="18"/>
      <w:szCs w:val="18"/>
    </w:rPr>
  </w:style>
  <w:style w:type="paragraph" w:customStyle="1" w:styleId="aff5">
    <w:name w:val="一级无"/>
    <w:basedOn w:val="afc"/>
    <w:rsid w:val="0067496A"/>
    <w:pPr>
      <w:spacing w:beforeLines="0" w:afterLines="0"/>
    </w:pPr>
    <w:rPr>
      <w:rFonts w:ascii="宋体" w:eastAsia="宋体"/>
    </w:rPr>
  </w:style>
  <w:style w:type="paragraph" w:customStyle="1" w:styleId="aff6">
    <w:name w:val="注×："/>
    <w:rsid w:val="0067496A"/>
    <w:pPr>
      <w:widowControl w:val="0"/>
      <w:autoSpaceDE w:val="0"/>
      <w:autoSpaceDN w:val="0"/>
      <w:ind w:left="811" w:hanging="448"/>
      <w:jc w:val="both"/>
    </w:pPr>
    <w:rPr>
      <w:rFonts w:ascii="宋体" w:eastAsia="宋体" w:hAnsi="Times New Roman" w:cs="Times New Roman"/>
      <w:sz w:val="18"/>
      <w:szCs w:val="18"/>
    </w:rPr>
  </w:style>
  <w:style w:type="paragraph" w:customStyle="1" w:styleId="aff7">
    <w:name w:val="图表脚注说明"/>
    <w:basedOn w:val="a"/>
    <w:rsid w:val="0067496A"/>
    <w:pPr>
      <w:ind w:left="544" w:hanging="181"/>
    </w:pPr>
    <w:rPr>
      <w:rFonts w:ascii="宋体" w:hAnsi="Times New Roman"/>
      <w:sz w:val="18"/>
      <w:szCs w:val="18"/>
    </w:rPr>
  </w:style>
  <w:style w:type="paragraph" w:customStyle="1" w:styleId="aff8">
    <w:name w:val="附录表标题"/>
    <w:basedOn w:val="a"/>
    <w:next w:val="af6"/>
    <w:rsid w:val="0067496A"/>
    <w:pPr>
      <w:tabs>
        <w:tab w:val="left" w:pos="180"/>
      </w:tabs>
      <w:spacing w:beforeLines="50" w:afterLines="50"/>
      <w:jc w:val="center"/>
    </w:pPr>
    <w:rPr>
      <w:rFonts w:ascii="黑体" w:eastAsia="黑体" w:hAnsi="Times New Roman"/>
      <w:szCs w:val="21"/>
    </w:rPr>
  </w:style>
  <w:style w:type="paragraph" w:customStyle="1" w:styleId="aff9">
    <w:name w:val="数字编号列项（二级）"/>
    <w:rsid w:val="0067496A"/>
    <w:pPr>
      <w:tabs>
        <w:tab w:val="left" w:pos="1260"/>
      </w:tabs>
      <w:ind w:left="1259" w:hanging="419"/>
      <w:jc w:val="both"/>
    </w:pPr>
    <w:rPr>
      <w:rFonts w:ascii="宋体" w:eastAsia="宋体" w:hAnsi="Times New Roman" w:cs="Times New Roman"/>
      <w:sz w:val="21"/>
    </w:rPr>
  </w:style>
  <w:style w:type="paragraph" w:customStyle="1" w:styleId="affa">
    <w:name w:val="列项说明"/>
    <w:basedOn w:val="a"/>
    <w:rsid w:val="0067496A"/>
    <w:pPr>
      <w:adjustRightInd w:val="0"/>
      <w:spacing w:line="320" w:lineRule="exact"/>
      <w:ind w:leftChars="200" w:left="400" w:hangingChars="200" w:hanging="200"/>
      <w:jc w:val="left"/>
      <w:textAlignment w:val="baseline"/>
    </w:pPr>
    <w:rPr>
      <w:rFonts w:ascii="宋体" w:hAnsi="Times New Roman"/>
      <w:kern w:val="0"/>
      <w:szCs w:val="20"/>
    </w:rPr>
  </w:style>
  <w:style w:type="paragraph" w:customStyle="1" w:styleId="affb">
    <w:name w:val="参考文献"/>
    <w:basedOn w:val="a"/>
    <w:next w:val="af6"/>
    <w:rsid w:val="0067496A"/>
    <w:pPr>
      <w:keepNext/>
      <w:pageBreakBefore/>
      <w:widowControl/>
      <w:shd w:val="clear" w:color="FFFFFF" w:fill="FFFFFF"/>
      <w:spacing w:before="640" w:after="200"/>
      <w:jc w:val="center"/>
      <w:outlineLvl w:val="0"/>
    </w:pPr>
    <w:rPr>
      <w:rFonts w:ascii="黑体" w:eastAsia="黑体" w:hAnsi="Times New Roman"/>
      <w:kern w:val="0"/>
      <w:szCs w:val="20"/>
    </w:rPr>
  </w:style>
  <w:style w:type="paragraph" w:customStyle="1" w:styleId="affc">
    <w:name w:val="示例内容"/>
    <w:rsid w:val="0067496A"/>
    <w:pPr>
      <w:ind w:firstLineChars="200" w:firstLine="200"/>
    </w:pPr>
    <w:rPr>
      <w:rFonts w:ascii="宋体" w:eastAsia="宋体" w:hAnsi="Times New Roman" w:cs="Times New Roman"/>
      <w:sz w:val="18"/>
      <w:szCs w:val="18"/>
    </w:rPr>
  </w:style>
  <w:style w:type="paragraph" w:customStyle="1" w:styleId="affd">
    <w:name w:val="附录标识"/>
    <w:basedOn w:val="a"/>
    <w:next w:val="af6"/>
    <w:rsid w:val="0067496A"/>
    <w:pPr>
      <w:keepNext/>
      <w:widowControl/>
      <w:shd w:val="clear" w:color="FFFFFF" w:fill="FFFFFF"/>
      <w:tabs>
        <w:tab w:val="left" w:pos="360"/>
        <w:tab w:val="left" w:pos="6405"/>
      </w:tabs>
      <w:spacing w:before="640" w:after="280"/>
      <w:jc w:val="center"/>
      <w:outlineLvl w:val="0"/>
    </w:pPr>
    <w:rPr>
      <w:rFonts w:ascii="黑体" w:eastAsia="黑体" w:hAnsi="Times New Roman"/>
      <w:kern w:val="0"/>
      <w:szCs w:val="20"/>
    </w:rPr>
  </w:style>
  <w:style w:type="paragraph" w:customStyle="1" w:styleId="affe">
    <w:name w:val="列项——（一级）"/>
    <w:rsid w:val="0067496A"/>
    <w:pPr>
      <w:widowControl w:val="0"/>
      <w:ind w:left="833" w:hanging="408"/>
      <w:jc w:val="both"/>
    </w:pPr>
    <w:rPr>
      <w:rFonts w:ascii="宋体" w:eastAsia="宋体" w:hAnsi="Times New Roman" w:cs="Times New Roman"/>
      <w:sz w:val="21"/>
    </w:rPr>
  </w:style>
  <w:style w:type="paragraph" w:customStyle="1" w:styleId="22">
    <w:name w:val="封面标准英文名称2"/>
    <w:basedOn w:val="afff"/>
    <w:rsid w:val="0067496A"/>
    <w:pPr>
      <w:framePr w:wrap="around" w:y="4469"/>
    </w:pPr>
  </w:style>
  <w:style w:type="paragraph" w:customStyle="1" w:styleId="afff">
    <w:name w:val="封面标准英文名称"/>
    <w:basedOn w:val="afff0"/>
    <w:rsid w:val="0067496A"/>
    <w:pPr>
      <w:framePr w:wrap="around"/>
      <w:spacing w:before="370" w:line="400" w:lineRule="exact"/>
    </w:pPr>
    <w:rPr>
      <w:rFonts w:ascii="Times New Roman"/>
      <w:sz w:val="28"/>
      <w:szCs w:val="28"/>
    </w:rPr>
  </w:style>
  <w:style w:type="paragraph" w:customStyle="1" w:styleId="afff0">
    <w:name w:val="封面标准名称"/>
    <w:rsid w:val="0067496A"/>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fff1">
    <w:name w:val="附录五级条标题"/>
    <w:basedOn w:val="aff"/>
    <w:next w:val="af6"/>
    <w:rsid w:val="0067496A"/>
    <w:pPr>
      <w:outlineLvl w:val="6"/>
    </w:pPr>
  </w:style>
  <w:style w:type="paragraph" w:customStyle="1" w:styleId="afff2">
    <w:name w:val="标准书眉_奇数页"/>
    <w:next w:val="a"/>
    <w:rsid w:val="0067496A"/>
    <w:pPr>
      <w:tabs>
        <w:tab w:val="center" w:pos="4154"/>
        <w:tab w:val="right" w:pos="8306"/>
      </w:tabs>
      <w:spacing w:after="220"/>
      <w:jc w:val="right"/>
    </w:pPr>
    <w:rPr>
      <w:rFonts w:ascii="黑体" w:eastAsia="黑体" w:hAnsi="Times New Roman" w:cs="Times New Roman"/>
      <w:sz w:val="21"/>
      <w:szCs w:val="21"/>
    </w:rPr>
  </w:style>
  <w:style w:type="paragraph" w:customStyle="1" w:styleId="afff3">
    <w:name w:val="字母编号列项（一级）"/>
    <w:rsid w:val="0067496A"/>
    <w:pPr>
      <w:tabs>
        <w:tab w:val="left" w:pos="840"/>
      </w:tabs>
      <w:ind w:left="839" w:hanging="419"/>
      <w:jc w:val="both"/>
    </w:pPr>
    <w:rPr>
      <w:rFonts w:ascii="宋体" w:eastAsia="宋体" w:hAnsi="Times New Roman" w:cs="Times New Roman"/>
      <w:sz w:val="21"/>
    </w:rPr>
  </w:style>
  <w:style w:type="paragraph" w:customStyle="1" w:styleId="afff4">
    <w:name w:val="四级条标题"/>
    <w:basedOn w:val="afa"/>
    <w:next w:val="af6"/>
    <w:rsid w:val="0067496A"/>
    <w:pPr>
      <w:outlineLvl w:val="5"/>
    </w:pPr>
  </w:style>
  <w:style w:type="paragraph" w:customStyle="1" w:styleId="SMA-">
    <w:name w:val="SMA-正文"/>
    <w:basedOn w:val="a"/>
    <w:rsid w:val="0067496A"/>
    <w:pPr>
      <w:spacing w:line="400" w:lineRule="exact"/>
      <w:ind w:firstLine="425"/>
    </w:pPr>
    <w:rPr>
      <w:rFonts w:ascii="Times New Roman" w:hAnsi="Times New Roman"/>
      <w:szCs w:val="20"/>
    </w:rPr>
  </w:style>
  <w:style w:type="paragraph" w:customStyle="1" w:styleId="12">
    <w:name w:val="列出段落1"/>
    <w:basedOn w:val="a"/>
    <w:uiPriority w:val="34"/>
    <w:qFormat/>
    <w:rsid w:val="0067496A"/>
    <w:pPr>
      <w:ind w:firstLineChars="200" w:firstLine="420"/>
    </w:pPr>
    <w:rPr>
      <w:szCs w:val="22"/>
    </w:rPr>
  </w:style>
  <w:style w:type="paragraph" w:customStyle="1" w:styleId="23">
    <w:name w:val="封面一致性程度标识2"/>
    <w:basedOn w:val="afff5"/>
    <w:rsid w:val="0067496A"/>
    <w:pPr>
      <w:framePr w:wrap="around" w:y="4469"/>
    </w:pPr>
  </w:style>
  <w:style w:type="paragraph" w:customStyle="1" w:styleId="afff5">
    <w:name w:val="封面一致性程度标识"/>
    <w:basedOn w:val="afff"/>
    <w:rsid w:val="0067496A"/>
    <w:pPr>
      <w:framePr w:wrap="around"/>
      <w:spacing w:before="440"/>
    </w:pPr>
    <w:rPr>
      <w:rFonts w:ascii="宋体" w:eastAsia="宋体"/>
    </w:rPr>
  </w:style>
  <w:style w:type="paragraph" w:customStyle="1" w:styleId="afff6">
    <w:name w:val="附录章标题"/>
    <w:next w:val="af6"/>
    <w:rsid w:val="0067496A"/>
    <w:p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afff7">
    <w:name w:val="标准称谓"/>
    <w:next w:val="a"/>
    <w:rsid w:val="0067496A"/>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48"/>
    </w:rPr>
  </w:style>
  <w:style w:type="paragraph" w:customStyle="1" w:styleId="p15">
    <w:name w:val="p15"/>
    <w:basedOn w:val="a"/>
    <w:qFormat/>
    <w:rsid w:val="0067496A"/>
    <w:pPr>
      <w:widowControl/>
      <w:ind w:firstLine="420"/>
    </w:pPr>
    <w:rPr>
      <w:rFonts w:cs="宋体"/>
      <w:kern w:val="0"/>
      <w:szCs w:val="21"/>
    </w:rPr>
  </w:style>
  <w:style w:type="paragraph" w:customStyle="1" w:styleId="afff8">
    <w:name w:val="四级无"/>
    <w:basedOn w:val="afff4"/>
    <w:rsid w:val="0067496A"/>
    <w:pPr>
      <w:spacing w:beforeLines="0" w:afterLines="0"/>
    </w:pPr>
    <w:rPr>
      <w:rFonts w:ascii="宋体" w:eastAsia="宋体"/>
    </w:rPr>
  </w:style>
  <w:style w:type="paragraph" w:customStyle="1" w:styleId="afff9">
    <w:name w:val="封面标准文稿编辑信息"/>
    <w:basedOn w:val="afffa"/>
    <w:rsid w:val="0067496A"/>
    <w:pPr>
      <w:framePr w:wrap="around"/>
      <w:spacing w:before="180" w:line="180" w:lineRule="exact"/>
    </w:pPr>
    <w:rPr>
      <w:sz w:val="21"/>
    </w:rPr>
  </w:style>
  <w:style w:type="paragraph" w:customStyle="1" w:styleId="afffa">
    <w:name w:val="封面标准文稿类别"/>
    <w:basedOn w:val="afff5"/>
    <w:rsid w:val="0067496A"/>
    <w:pPr>
      <w:framePr w:wrap="around"/>
      <w:spacing w:after="160" w:line="240" w:lineRule="auto"/>
    </w:pPr>
    <w:rPr>
      <w:sz w:val="24"/>
    </w:rPr>
  </w:style>
  <w:style w:type="paragraph" w:customStyle="1" w:styleId="24">
    <w:name w:val="样式 首行缩进:  2 字符"/>
    <w:basedOn w:val="a"/>
    <w:rsid w:val="0067496A"/>
    <w:pPr>
      <w:spacing w:line="360" w:lineRule="auto"/>
      <w:ind w:firstLineChars="200" w:firstLine="200"/>
    </w:pPr>
    <w:rPr>
      <w:rFonts w:ascii="Times New Roman" w:hAnsi="Times New Roman" w:cs="宋体"/>
      <w:kern w:val="0"/>
      <w:sz w:val="24"/>
      <w:szCs w:val="20"/>
    </w:rPr>
  </w:style>
  <w:style w:type="paragraph" w:customStyle="1" w:styleId="afffb">
    <w:name w:val="标准书脚_偶数页"/>
    <w:rsid w:val="0067496A"/>
    <w:pPr>
      <w:spacing w:before="120"/>
      <w:ind w:left="221"/>
    </w:pPr>
    <w:rPr>
      <w:rFonts w:ascii="宋体" w:eastAsia="宋体" w:hAnsi="Times New Roman" w:cs="Times New Roman"/>
      <w:sz w:val="18"/>
      <w:szCs w:val="18"/>
    </w:rPr>
  </w:style>
  <w:style w:type="paragraph" w:customStyle="1" w:styleId="afffc">
    <w:name w:val="章标题"/>
    <w:next w:val="af6"/>
    <w:rsid w:val="0067496A"/>
    <w:pPr>
      <w:spacing w:beforeLines="100" w:afterLines="100"/>
      <w:jc w:val="both"/>
      <w:outlineLvl w:val="1"/>
    </w:pPr>
    <w:rPr>
      <w:rFonts w:ascii="黑体" w:eastAsia="黑体" w:hAnsi="Times New Roman" w:cs="Times New Roman"/>
      <w:sz w:val="21"/>
    </w:rPr>
  </w:style>
  <w:style w:type="paragraph" w:customStyle="1" w:styleId="afffd">
    <w:name w:val="正文图标题"/>
    <w:next w:val="af6"/>
    <w:rsid w:val="0067496A"/>
    <w:pPr>
      <w:tabs>
        <w:tab w:val="left" w:pos="360"/>
      </w:tabs>
      <w:spacing w:beforeLines="50" w:afterLines="50"/>
      <w:ind w:left="2411"/>
      <w:jc w:val="center"/>
    </w:pPr>
    <w:rPr>
      <w:rFonts w:ascii="黑体" w:eastAsia="黑体" w:hAnsi="Times New Roman" w:cs="Times New Roman"/>
      <w:sz w:val="21"/>
    </w:rPr>
  </w:style>
  <w:style w:type="paragraph" w:customStyle="1" w:styleId="afffe">
    <w:name w:val="附录三级无"/>
    <w:basedOn w:val="aff0"/>
    <w:rsid w:val="0067496A"/>
    <w:pPr>
      <w:tabs>
        <w:tab w:val="clear" w:pos="360"/>
      </w:tabs>
      <w:spacing w:beforeLines="0" w:afterLines="0"/>
    </w:pPr>
    <w:rPr>
      <w:rFonts w:ascii="宋体" w:eastAsia="宋体"/>
      <w:szCs w:val="21"/>
    </w:rPr>
  </w:style>
  <w:style w:type="paragraph" w:customStyle="1" w:styleId="affff">
    <w:name w:val="目次、索引正文"/>
    <w:rsid w:val="0067496A"/>
    <w:pPr>
      <w:spacing w:line="320" w:lineRule="exact"/>
      <w:jc w:val="both"/>
    </w:pPr>
    <w:rPr>
      <w:rFonts w:ascii="宋体" w:eastAsia="宋体" w:hAnsi="Times New Roman" w:cs="Times New Roman"/>
      <w:sz w:val="21"/>
    </w:rPr>
  </w:style>
  <w:style w:type="paragraph" w:customStyle="1" w:styleId="affff0">
    <w:name w:val="发布日期"/>
    <w:rsid w:val="0067496A"/>
    <w:pPr>
      <w:framePr w:w="3997" w:h="471" w:hRule="exact" w:vSpace="181" w:wrap="around" w:hAnchor="page" w:x="7089" w:y="14097" w:anchorLock="1"/>
    </w:pPr>
    <w:rPr>
      <w:rFonts w:ascii="Times New Roman" w:eastAsia="黑体" w:hAnsi="Times New Roman" w:cs="Times New Roman"/>
      <w:sz w:val="28"/>
    </w:rPr>
  </w:style>
  <w:style w:type="paragraph" w:customStyle="1" w:styleId="25">
    <w:name w:val="封面标准号2"/>
    <w:rsid w:val="0067496A"/>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ffff1">
    <w:name w:val="五级无"/>
    <w:basedOn w:val="affff2"/>
    <w:rsid w:val="0067496A"/>
    <w:pPr>
      <w:spacing w:beforeLines="0" w:afterLines="0"/>
    </w:pPr>
    <w:rPr>
      <w:rFonts w:ascii="宋体" w:eastAsia="宋体"/>
    </w:rPr>
  </w:style>
  <w:style w:type="paragraph" w:customStyle="1" w:styleId="affff2">
    <w:name w:val="五级条标题"/>
    <w:basedOn w:val="afff4"/>
    <w:next w:val="af6"/>
    <w:rsid w:val="0067496A"/>
    <w:pPr>
      <w:outlineLvl w:val="6"/>
    </w:pPr>
  </w:style>
  <w:style w:type="paragraph" w:customStyle="1" w:styleId="affff3">
    <w:name w:val="注："/>
    <w:next w:val="af6"/>
    <w:qFormat/>
    <w:rsid w:val="0067496A"/>
    <w:pPr>
      <w:widowControl w:val="0"/>
      <w:autoSpaceDE w:val="0"/>
      <w:autoSpaceDN w:val="0"/>
      <w:ind w:left="726" w:hanging="363"/>
      <w:jc w:val="both"/>
    </w:pPr>
    <w:rPr>
      <w:rFonts w:ascii="宋体" w:eastAsia="宋体" w:hAnsi="Times New Roman" w:cs="Times New Roman"/>
      <w:sz w:val="18"/>
      <w:szCs w:val="18"/>
    </w:rPr>
  </w:style>
  <w:style w:type="paragraph" w:customStyle="1" w:styleId="affff4">
    <w:name w:val="附录表标号"/>
    <w:basedOn w:val="a"/>
    <w:next w:val="af6"/>
    <w:qFormat/>
    <w:rsid w:val="0067496A"/>
    <w:pPr>
      <w:spacing w:line="14" w:lineRule="exact"/>
      <w:ind w:left="811" w:hanging="448"/>
      <w:jc w:val="center"/>
      <w:outlineLvl w:val="0"/>
    </w:pPr>
    <w:rPr>
      <w:rFonts w:ascii="Times New Roman" w:hAnsi="Times New Roman"/>
      <w:color w:val="FFFFFF"/>
    </w:rPr>
  </w:style>
  <w:style w:type="paragraph" w:customStyle="1" w:styleId="affff5">
    <w:name w:val="示例"/>
    <w:next w:val="affc"/>
    <w:qFormat/>
    <w:rsid w:val="0067496A"/>
    <w:pPr>
      <w:widowControl w:val="0"/>
      <w:ind w:firstLine="363"/>
      <w:jc w:val="both"/>
    </w:pPr>
    <w:rPr>
      <w:rFonts w:ascii="宋体" w:eastAsia="宋体" w:hAnsi="Times New Roman" w:cs="Times New Roman"/>
      <w:sz w:val="18"/>
      <w:szCs w:val="18"/>
    </w:rPr>
  </w:style>
  <w:style w:type="paragraph" w:customStyle="1" w:styleId="affff6">
    <w:name w:val="列项●（二级）"/>
    <w:qFormat/>
    <w:rsid w:val="0067496A"/>
    <w:pPr>
      <w:tabs>
        <w:tab w:val="left" w:pos="760"/>
        <w:tab w:val="left" w:pos="840"/>
      </w:tabs>
      <w:ind w:left="1264" w:hanging="413"/>
      <w:jc w:val="both"/>
    </w:pPr>
    <w:rPr>
      <w:rFonts w:ascii="宋体" w:eastAsia="宋体" w:hAnsi="Times New Roman" w:cs="Times New Roman"/>
      <w:sz w:val="21"/>
    </w:rPr>
  </w:style>
  <w:style w:type="paragraph" w:customStyle="1" w:styleId="affff7">
    <w:name w:val="列项◆（三级）"/>
    <w:basedOn w:val="a"/>
    <w:qFormat/>
    <w:rsid w:val="0067496A"/>
    <w:pPr>
      <w:tabs>
        <w:tab w:val="left" w:pos="1678"/>
      </w:tabs>
      <w:ind w:left="1678" w:hanging="414"/>
    </w:pPr>
    <w:rPr>
      <w:rFonts w:ascii="宋体" w:hAnsi="Times New Roman"/>
      <w:szCs w:val="21"/>
    </w:rPr>
  </w:style>
  <w:style w:type="paragraph" w:customStyle="1" w:styleId="affff8">
    <w:name w:val="附录公式编号制表符"/>
    <w:basedOn w:val="a"/>
    <w:next w:val="af6"/>
    <w:qFormat/>
    <w:rsid w:val="0067496A"/>
    <w:pPr>
      <w:widowControl/>
      <w:tabs>
        <w:tab w:val="center" w:pos="4201"/>
        <w:tab w:val="right" w:leader="dot" w:pos="9298"/>
      </w:tabs>
      <w:autoSpaceDE w:val="0"/>
      <w:autoSpaceDN w:val="0"/>
    </w:pPr>
    <w:rPr>
      <w:rFonts w:ascii="宋体" w:hAnsi="Times New Roman"/>
      <w:kern w:val="0"/>
      <w:szCs w:val="20"/>
    </w:rPr>
  </w:style>
  <w:style w:type="paragraph" w:customStyle="1" w:styleId="affff9">
    <w:name w:val="附录标题"/>
    <w:basedOn w:val="af6"/>
    <w:next w:val="af6"/>
    <w:qFormat/>
    <w:rsid w:val="0067496A"/>
    <w:pPr>
      <w:ind w:firstLineChars="0" w:firstLine="0"/>
      <w:jc w:val="center"/>
    </w:pPr>
    <w:rPr>
      <w:rFonts w:ascii="黑体" w:eastAsia="黑体"/>
    </w:rPr>
  </w:style>
  <w:style w:type="paragraph" w:customStyle="1" w:styleId="affffa">
    <w:name w:val="目次、标准名称标题"/>
    <w:basedOn w:val="a"/>
    <w:next w:val="af6"/>
    <w:qFormat/>
    <w:rsid w:val="0067496A"/>
    <w:pPr>
      <w:keepNext/>
      <w:pageBreakBefore/>
      <w:widowControl/>
      <w:shd w:val="clear" w:color="FFFFFF" w:fill="FFFFFF"/>
      <w:spacing w:before="640" w:after="560" w:line="460" w:lineRule="exact"/>
      <w:jc w:val="center"/>
      <w:outlineLvl w:val="0"/>
    </w:pPr>
    <w:rPr>
      <w:rFonts w:ascii="黑体" w:eastAsia="黑体" w:hAnsi="Times New Roman"/>
      <w:kern w:val="0"/>
      <w:sz w:val="32"/>
      <w:szCs w:val="20"/>
    </w:rPr>
  </w:style>
  <w:style w:type="paragraph" w:customStyle="1" w:styleId="affffb">
    <w:name w:val="其他发布日期"/>
    <w:basedOn w:val="affff0"/>
    <w:qFormat/>
    <w:rsid w:val="0067496A"/>
    <w:pPr>
      <w:framePr w:wrap="around" w:vAnchor="page" w:hAnchor="text" w:x="1419"/>
    </w:pPr>
  </w:style>
  <w:style w:type="paragraph" w:customStyle="1" w:styleId="affffc">
    <w:name w:val="附录数字编号列项（二级）"/>
    <w:qFormat/>
    <w:rsid w:val="0067496A"/>
    <w:pPr>
      <w:tabs>
        <w:tab w:val="left" w:pos="840"/>
      </w:tabs>
      <w:ind w:left="839" w:hanging="419"/>
    </w:pPr>
    <w:rPr>
      <w:rFonts w:ascii="宋体" w:eastAsia="宋体" w:hAnsi="Times New Roman" w:cs="Times New Roman"/>
      <w:sz w:val="21"/>
    </w:rPr>
  </w:style>
  <w:style w:type="paragraph" w:customStyle="1" w:styleId="affffd">
    <w:name w:val="编号列项（三级）"/>
    <w:qFormat/>
    <w:rsid w:val="0067496A"/>
    <w:pPr>
      <w:tabs>
        <w:tab w:val="left" w:pos="0"/>
      </w:tabs>
      <w:ind w:left="1679" w:hanging="420"/>
    </w:pPr>
    <w:rPr>
      <w:rFonts w:ascii="宋体" w:eastAsia="宋体" w:hAnsi="Times New Roman" w:cs="Times New Roman"/>
      <w:sz w:val="21"/>
    </w:rPr>
  </w:style>
  <w:style w:type="paragraph" w:customStyle="1" w:styleId="affffe">
    <w:name w:val="示例×："/>
    <w:basedOn w:val="afffc"/>
    <w:qFormat/>
    <w:rsid w:val="0067496A"/>
    <w:pPr>
      <w:spacing w:beforeLines="0" w:afterLines="0"/>
      <w:ind w:firstLine="363"/>
      <w:outlineLvl w:val="9"/>
    </w:pPr>
    <w:rPr>
      <w:rFonts w:ascii="宋体" w:eastAsia="宋体"/>
      <w:sz w:val="18"/>
      <w:szCs w:val="18"/>
    </w:rPr>
  </w:style>
  <w:style w:type="paragraph" w:customStyle="1" w:styleId="afffff">
    <w:name w:val="注：（正文）"/>
    <w:basedOn w:val="affff3"/>
    <w:next w:val="af6"/>
    <w:qFormat/>
    <w:rsid w:val="0067496A"/>
  </w:style>
  <w:style w:type="paragraph" w:customStyle="1" w:styleId="afffff0">
    <w:name w:val="注×：（正文）"/>
    <w:qFormat/>
    <w:rsid w:val="0067496A"/>
    <w:pPr>
      <w:ind w:left="811" w:hanging="448"/>
      <w:jc w:val="both"/>
    </w:pPr>
    <w:rPr>
      <w:rFonts w:ascii="宋体" w:eastAsia="宋体" w:hAnsi="Times New Roman" w:cs="Times New Roman"/>
      <w:sz w:val="18"/>
      <w:szCs w:val="18"/>
    </w:rPr>
  </w:style>
  <w:style w:type="paragraph" w:customStyle="1" w:styleId="afffff1">
    <w:name w:val="附录图标号"/>
    <w:basedOn w:val="a"/>
    <w:qFormat/>
    <w:rsid w:val="0067496A"/>
    <w:pPr>
      <w:keepNext/>
      <w:pageBreakBefore/>
      <w:widowControl/>
      <w:spacing w:line="14" w:lineRule="exact"/>
      <w:ind w:firstLine="363"/>
      <w:jc w:val="center"/>
      <w:outlineLvl w:val="0"/>
    </w:pPr>
    <w:rPr>
      <w:rFonts w:ascii="Times New Roman" w:hAnsi="Times New Roman"/>
      <w:color w:val="FFFFFF"/>
    </w:rPr>
  </w:style>
  <w:style w:type="paragraph" w:customStyle="1" w:styleId="afffff2">
    <w:name w:val="标准标志"/>
    <w:next w:val="a"/>
    <w:qFormat/>
    <w:rsid w:val="0067496A"/>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sz w:val="96"/>
      <w:szCs w:val="96"/>
    </w:rPr>
  </w:style>
  <w:style w:type="paragraph" w:customStyle="1" w:styleId="26">
    <w:name w:val="封面标准文稿类别2"/>
    <w:basedOn w:val="afffa"/>
    <w:qFormat/>
    <w:rsid w:val="0067496A"/>
    <w:pPr>
      <w:framePr w:wrap="around" w:y="4469"/>
    </w:pPr>
  </w:style>
  <w:style w:type="paragraph" w:customStyle="1" w:styleId="afffff3">
    <w:name w:val="标准书眉_偶数页"/>
    <w:basedOn w:val="afff2"/>
    <w:next w:val="a"/>
    <w:qFormat/>
    <w:rsid w:val="0067496A"/>
    <w:pPr>
      <w:jc w:val="left"/>
    </w:pPr>
  </w:style>
  <w:style w:type="paragraph" w:customStyle="1" w:styleId="afffff4">
    <w:name w:val="附录一级无"/>
    <w:basedOn w:val="afffff5"/>
    <w:qFormat/>
    <w:rsid w:val="0067496A"/>
    <w:pPr>
      <w:spacing w:beforeLines="0" w:afterLines="0"/>
    </w:pPr>
    <w:rPr>
      <w:rFonts w:ascii="宋体" w:eastAsia="宋体"/>
      <w:szCs w:val="21"/>
    </w:rPr>
  </w:style>
  <w:style w:type="paragraph" w:customStyle="1" w:styleId="afffff5">
    <w:name w:val="附录一级条标题"/>
    <w:basedOn w:val="afff6"/>
    <w:next w:val="af6"/>
    <w:qFormat/>
    <w:rsid w:val="0067496A"/>
    <w:pPr>
      <w:autoSpaceDN w:val="0"/>
      <w:spacing w:beforeLines="50" w:afterLines="50"/>
      <w:outlineLvl w:val="2"/>
    </w:pPr>
  </w:style>
  <w:style w:type="paragraph" w:customStyle="1" w:styleId="afffff6">
    <w:name w:val="标准书眉一"/>
    <w:qFormat/>
    <w:rsid w:val="0067496A"/>
    <w:pPr>
      <w:jc w:val="both"/>
    </w:pPr>
    <w:rPr>
      <w:rFonts w:ascii="Times New Roman" w:eastAsia="宋体" w:hAnsi="Times New Roman" w:cs="Times New Roman"/>
    </w:rPr>
  </w:style>
  <w:style w:type="paragraph" w:customStyle="1" w:styleId="13">
    <w:name w:val="列出段落1"/>
    <w:basedOn w:val="a"/>
    <w:uiPriority w:val="34"/>
    <w:qFormat/>
    <w:rsid w:val="0067496A"/>
    <w:pPr>
      <w:ind w:firstLineChars="200" w:firstLine="420"/>
    </w:pPr>
    <w:rPr>
      <w:szCs w:val="22"/>
    </w:rPr>
  </w:style>
  <w:style w:type="paragraph" w:customStyle="1" w:styleId="afffff7">
    <w:name w:val="参考文献、索引标题"/>
    <w:basedOn w:val="a"/>
    <w:next w:val="af6"/>
    <w:qFormat/>
    <w:rsid w:val="0067496A"/>
    <w:pPr>
      <w:keepNext/>
      <w:pageBreakBefore/>
      <w:widowControl/>
      <w:shd w:val="clear" w:color="FFFFFF" w:fill="FFFFFF"/>
      <w:spacing w:before="640" w:after="200"/>
      <w:jc w:val="center"/>
      <w:outlineLvl w:val="0"/>
    </w:pPr>
    <w:rPr>
      <w:rFonts w:ascii="黑体" w:eastAsia="黑体" w:hAnsi="Times New Roman"/>
      <w:kern w:val="0"/>
      <w:szCs w:val="20"/>
    </w:rPr>
  </w:style>
  <w:style w:type="paragraph" w:customStyle="1" w:styleId="afffff8">
    <w:name w:val="列项说明数字编号"/>
    <w:qFormat/>
    <w:rsid w:val="0067496A"/>
    <w:pPr>
      <w:ind w:leftChars="400" w:left="600" w:hangingChars="200" w:hanging="200"/>
    </w:pPr>
    <w:rPr>
      <w:rFonts w:ascii="宋体" w:eastAsia="宋体" w:hAnsi="Times New Roman" w:cs="Times New Roman"/>
      <w:sz w:val="21"/>
    </w:rPr>
  </w:style>
  <w:style w:type="paragraph" w:customStyle="1" w:styleId="afffff9">
    <w:name w:val="发布部门"/>
    <w:next w:val="af6"/>
    <w:qFormat/>
    <w:rsid w:val="0067496A"/>
    <w:pPr>
      <w:framePr w:w="7938" w:h="1134" w:hRule="exact" w:hSpace="125" w:vSpace="181" w:wrap="around" w:vAnchor="page" w:hAnchor="page" w:x="2150" w:y="14630" w:anchorLock="1"/>
      <w:jc w:val="center"/>
    </w:pPr>
    <w:rPr>
      <w:rFonts w:ascii="宋体" w:eastAsia="宋体" w:hAnsi="Times New Roman" w:cs="Times New Roman"/>
      <w:b/>
      <w:spacing w:val="20"/>
      <w:w w:val="135"/>
      <w:sz w:val="28"/>
    </w:rPr>
  </w:style>
  <w:style w:type="paragraph" w:customStyle="1" w:styleId="afffffa">
    <w:name w:val="其他标准称谓"/>
    <w:next w:val="a"/>
    <w:qFormat/>
    <w:rsid w:val="0067496A"/>
    <w:pPr>
      <w:framePr w:hSpace="181" w:vSpace="181" w:wrap="around" w:vAnchor="page" w:hAnchor="page" w:x="1419" w:y="2286" w:anchorLock="1"/>
      <w:spacing w:line="0" w:lineRule="atLeast"/>
      <w:jc w:val="distribute"/>
    </w:pPr>
    <w:rPr>
      <w:rFonts w:ascii="黑体" w:eastAsia="黑体" w:hAnsi="宋体" w:cs="Times New Roman"/>
      <w:spacing w:val="-40"/>
      <w:sz w:val="48"/>
      <w:szCs w:val="52"/>
    </w:rPr>
  </w:style>
  <w:style w:type="paragraph" w:customStyle="1" w:styleId="afffffb">
    <w:name w:val="封面标准代替信息"/>
    <w:qFormat/>
    <w:rsid w:val="0067496A"/>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14">
    <w:name w:val="封面标准号1"/>
    <w:qFormat/>
    <w:rsid w:val="0067496A"/>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c">
    <w:name w:val="其他发布部门"/>
    <w:basedOn w:val="afffff9"/>
    <w:qFormat/>
    <w:rsid w:val="0067496A"/>
    <w:pPr>
      <w:framePr w:wrap="around" w:y="15310"/>
      <w:spacing w:line="0" w:lineRule="atLeast"/>
    </w:pPr>
    <w:rPr>
      <w:rFonts w:ascii="黑体" w:eastAsia="黑体"/>
      <w:b w:val="0"/>
    </w:rPr>
  </w:style>
  <w:style w:type="paragraph" w:customStyle="1" w:styleId="afffffd">
    <w:name w:val="实施日期"/>
    <w:basedOn w:val="affff0"/>
    <w:qFormat/>
    <w:rsid w:val="0067496A"/>
    <w:pPr>
      <w:framePr w:wrap="around" w:vAnchor="page" w:hAnchor="text"/>
      <w:jc w:val="right"/>
    </w:pPr>
  </w:style>
  <w:style w:type="paragraph" w:customStyle="1" w:styleId="afffffe">
    <w:name w:val="示例后文字"/>
    <w:basedOn w:val="af6"/>
    <w:next w:val="af6"/>
    <w:qFormat/>
    <w:rsid w:val="0067496A"/>
    <w:pPr>
      <w:ind w:firstLine="360"/>
    </w:pPr>
    <w:rPr>
      <w:sz w:val="18"/>
    </w:rPr>
  </w:style>
  <w:style w:type="paragraph" w:customStyle="1" w:styleId="affffff">
    <w:name w:val="封面正文"/>
    <w:qFormat/>
    <w:rsid w:val="0067496A"/>
    <w:pPr>
      <w:jc w:val="both"/>
    </w:pPr>
    <w:rPr>
      <w:rFonts w:ascii="Times New Roman" w:eastAsia="宋体" w:hAnsi="Times New Roman" w:cs="Times New Roman"/>
    </w:rPr>
  </w:style>
  <w:style w:type="paragraph" w:customStyle="1" w:styleId="affffff0">
    <w:name w:val="正文表标题"/>
    <w:next w:val="af6"/>
    <w:qFormat/>
    <w:rsid w:val="0067496A"/>
    <w:pPr>
      <w:tabs>
        <w:tab w:val="left" w:pos="360"/>
      </w:tabs>
      <w:spacing w:beforeLines="50" w:afterLines="50"/>
      <w:jc w:val="center"/>
    </w:pPr>
    <w:rPr>
      <w:rFonts w:ascii="黑体" w:eastAsia="黑体" w:hAnsi="Times New Roman" w:cs="Times New Roman"/>
      <w:sz w:val="21"/>
    </w:rPr>
  </w:style>
  <w:style w:type="paragraph" w:customStyle="1" w:styleId="affffff1">
    <w:name w:val="附录二级无"/>
    <w:basedOn w:val="aff1"/>
    <w:qFormat/>
    <w:rsid w:val="0067496A"/>
    <w:pPr>
      <w:tabs>
        <w:tab w:val="clear" w:pos="360"/>
      </w:tabs>
      <w:spacing w:beforeLines="0" w:afterLines="0"/>
    </w:pPr>
    <w:rPr>
      <w:rFonts w:ascii="宋体" w:eastAsia="宋体"/>
      <w:szCs w:val="21"/>
    </w:rPr>
  </w:style>
  <w:style w:type="paragraph" w:customStyle="1" w:styleId="27">
    <w:name w:val="封面标准名称2"/>
    <w:basedOn w:val="afff0"/>
    <w:qFormat/>
    <w:rsid w:val="0067496A"/>
    <w:pPr>
      <w:framePr w:wrap="around" w:y="4469"/>
      <w:spacing w:beforeLines="630"/>
    </w:pPr>
  </w:style>
  <w:style w:type="paragraph" w:customStyle="1" w:styleId="affffff2">
    <w:name w:val="附录图标题"/>
    <w:basedOn w:val="a"/>
    <w:next w:val="af6"/>
    <w:rsid w:val="0067496A"/>
    <w:pPr>
      <w:tabs>
        <w:tab w:val="left" w:pos="363"/>
      </w:tabs>
      <w:spacing w:beforeLines="50" w:afterLines="50"/>
      <w:jc w:val="center"/>
    </w:pPr>
    <w:rPr>
      <w:rFonts w:ascii="黑体" w:eastAsia="黑体" w:hAnsi="Times New Roman"/>
      <w:szCs w:val="21"/>
    </w:rPr>
  </w:style>
  <w:style w:type="paragraph" w:customStyle="1" w:styleId="affffff3">
    <w:name w:val="附录五级无"/>
    <w:basedOn w:val="afff1"/>
    <w:qFormat/>
    <w:rsid w:val="0067496A"/>
    <w:pPr>
      <w:tabs>
        <w:tab w:val="clear" w:pos="360"/>
      </w:tabs>
      <w:spacing w:beforeLines="0" w:afterLines="0"/>
    </w:pPr>
    <w:rPr>
      <w:rFonts w:ascii="宋体" w:eastAsia="宋体"/>
      <w:szCs w:val="21"/>
    </w:rPr>
  </w:style>
  <w:style w:type="paragraph" w:customStyle="1" w:styleId="28">
    <w:name w:val="封面标准文稿编辑信息2"/>
    <w:basedOn w:val="afff9"/>
    <w:rsid w:val="0067496A"/>
    <w:pPr>
      <w:framePr w:wrap="around" w:y="4469"/>
    </w:pPr>
  </w:style>
  <w:style w:type="paragraph" w:customStyle="1" w:styleId="affffff4">
    <w:name w:val="前言、引言标题"/>
    <w:next w:val="af6"/>
    <w:rsid w:val="0067496A"/>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f5">
    <w:name w:val="其他标准标志"/>
    <w:basedOn w:val="afffff2"/>
    <w:rsid w:val="0067496A"/>
    <w:pPr>
      <w:framePr w:w="6101" w:wrap="around" w:vAnchor="page" w:hAnchor="page" w:x="4673" w:y="942"/>
    </w:pPr>
    <w:rPr>
      <w:w w:val="130"/>
    </w:rPr>
  </w:style>
  <w:style w:type="paragraph" w:customStyle="1" w:styleId="affffff6">
    <w:name w:val="三级无"/>
    <w:basedOn w:val="afa"/>
    <w:rsid w:val="0067496A"/>
    <w:pPr>
      <w:spacing w:beforeLines="0" w:afterLines="0"/>
    </w:pPr>
    <w:rPr>
      <w:rFonts w:ascii="宋体" w:eastAsia="宋体"/>
    </w:rPr>
  </w:style>
  <w:style w:type="paragraph" w:customStyle="1" w:styleId="affffff7">
    <w:name w:val="图标脚注说明"/>
    <w:basedOn w:val="af6"/>
    <w:rsid w:val="0067496A"/>
    <w:pPr>
      <w:ind w:left="840" w:firstLineChars="0" w:hanging="420"/>
    </w:pPr>
    <w:rPr>
      <w:sz w:val="18"/>
      <w:szCs w:val="18"/>
    </w:rPr>
  </w:style>
  <w:style w:type="paragraph" w:customStyle="1" w:styleId="affffff8">
    <w:name w:val="图的脚注"/>
    <w:next w:val="af6"/>
    <w:qFormat/>
    <w:rsid w:val="0067496A"/>
    <w:pPr>
      <w:widowControl w:val="0"/>
      <w:ind w:leftChars="200" w:left="840" w:hangingChars="200" w:hanging="420"/>
      <w:jc w:val="both"/>
    </w:pPr>
    <w:rPr>
      <w:rFonts w:ascii="宋体" w:eastAsia="宋体" w:hAnsi="Times New Roman" w:cs="Times New Roman"/>
      <w:sz w:val="18"/>
    </w:rPr>
  </w:style>
  <w:style w:type="paragraph" w:customStyle="1" w:styleId="affffff9">
    <w:name w:val="正文公式编号制表符"/>
    <w:basedOn w:val="af6"/>
    <w:next w:val="af6"/>
    <w:qFormat/>
    <w:rsid w:val="0067496A"/>
    <w:pPr>
      <w:ind w:firstLineChars="0" w:firstLine="0"/>
    </w:pPr>
  </w:style>
  <w:style w:type="paragraph" w:customStyle="1" w:styleId="affffffa">
    <w:name w:val="终结线"/>
    <w:basedOn w:val="a"/>
    <w:rsid w:val="0067496A"/>
    <w:pPr>
      <w:framePr w:hSpace="181" w:vSpace="181" w:wrap="around" w:vAnchor="text" w:hAnchor="margin" w:xAlign="center" w:y="285"/>
    </w:pPr>
    <w:rPr>
      <w:rFonts w:ascii="Times New Roman" w:hAnsi="Times New Roman"/>
    </w:rPr>
  </w:style>
  <w:style w:type="paragraph" w:customStyle="1" w:styleId="affffffb">
    <w:name w:val="其他实施日期"/>
    <w:basedOn w:val="afffffd"/>
    <w:rsid w:val="0067496A"/>
    <w:pPr>
      <w:framePr w:wrap="around"/>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unhideWhenUsed="1"/>
    <w:lsdException w:name="index 2" w:uiPriority="0"/>
    <w:lsdException w:name="index 3" w:uiPriority="0" w:qFormat="1"/>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0"/>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uiPriority="0"/>
    <w:lsdException w:name="annotation text" w:semiHidden="1" w:unhideWhenUsed="1"/>
    <w:lsdException w:name="header" w:uiPriority="0"/>
    <w:lsdException w:name="footer" w:uiPriority="0"/>
    <w:lsdException w:name="index heading" w:uiPriority="0"/>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uiPriority="0" w:qFormat="1"/>
    <w:lsdException w:name="endnote reference" w:uiPriority="0" w:qFormat="1"/>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pPr>
      <w:tabs>
        <w:tab w:val="right" w:leader="dot" w:pos="9241"/>
      </w:tabs>
      <w:ind w:firstLineChars="500" w:firstLine="505"/>
      <w:jc w:val="left"/>
    </w:pPr>
    <w:rPr>
      <w:rFonts w:ascii="宋体" w:hAnsi="Times New Roman"/>
      <w:szCs w:val="21"/>
    </w:rPr>
  </w:style>
  <w:style w:type="paragraph" w:styleId="8">
    <w:name w:val="index 8"/>
    <w:basedOn w:val="a"/>
    <w:next w:val="a"/>
    <w:pPr>
      <w:ind w:left="1680" w:hanging="210"/>
      <w:jc w:val="left"/>
    </w:pPr>
    <w:rPr>
      <w:sz w:val="20"/>
      <w:szCs w:val="20"/>
    </w:rPr>
  </w:style>
  <w:style w:type="paragraph" w:styleId="a3">
    <w:name w:val="caption"/>
    <w:basedOn w:val="a"/>
    <w:next w:val="a"/>
    <w:qFormat/>
    <w:pPr>
      <w:spacing w:before="152" w:after="160"/>
    </w:pPr>
    <w:rPr>
      <w:rFonts w:ascii="Arial" w:eastAsia="黑体" w:hAnsi="Arial" w:cs="Arial"/>
      <w:sz w:val="20"/>
      <w:szCs w:val="20"/>
    </w:rPr>
  </w:style>
  <w:style w:type="paragraph" w:styleId="5">
    <w:name w:val="index 5"/>
    <w:basedOn w:val="a"/>
    <w:next w:val="a"/>
    <w:pPr>
      <w:ind w:left="1050" w:hanging="210"/>
      <w:jc w:val="left"/>
    </w:pPr>
    <w:rPr>
      <w:sz w:val="20"/>
      <w:szCs w:val="20"/>
    </w:rPr>
  </w:style>
  <w:style w:type="paragraph" w:styleId="a4">
    <w:name w:val="Document Map"/>
    <w:basedOn w:val="a"/>
    <w:link w:val="Char"/>
    <w:pPr>
      <w:shd w:val="clear" w:color="auto" w:fill="000080"/>
    </w:pPr>
    <w:rPr>
      <w:rFonts w:asciiTheme="minorHAnsi" w:eastAsiaTheme="minorEastAsia" w:hAnsiTheme="minorHAnsi" w:cstheme="minorBidi"/>
    </w:rPr>
  </w:style>
  <w:style w:type="paragraph" w:styleId="6">
    <w:name w:val="index 6"/>
    <w:basedOn w:val="a"/>
    <w:next w:val="a"/>
    <w:pPr>
      <w:ind w:left="1260" w:hanging="210"/>
      <w:jc w:val="left"/>
    </w:pPr>
    <w:rPr>
      <w:sz w:val="20"/>
      <w:szCs w:val="20"/>
    </w:rPr>
  </w:style>
  <w:style w:type="paragraph" w:styleId="a5">
    <w:name w:val="Body Text Indent"/>
    <w:basedOn w:val="a"/>
    <w:link w:val="Char0"/>
    <w:unhideWhenUsed/>
    <w:pPr>
      <w:spacing w:line="360" w:lineRule="auto"/>
      <w:ind w:firstLineChars="200" w:firstLine="480"/>
    </w:pPr>
    <w:rPr>
      <w:rFonts w:asciiTheme="minorHAnsi" w:eastAsiaTheme="minorEastAsia" w:hAnsiTheme="minorHAnsi" w:cstheme="minorBidi"/>
      <w:sz w:val="24"/>
    </w:rPr>
  </w:style>
  <w:style w:type="paragraph" w:styleId="4">
    <w:name w:val="index 4"/>
    <w:basedOn w:val="a"/>
    <w:next w:val="a"/>
    <w:pPr>
      <w:ind w:left="840" w:hanging="210"/>
      <w:jc w:val="left"/>
    </w:pPr>
    <w:rPr>
      <w:sz w:val="20"/>
      <w:szCs w:val="20"/>
    </w:rPr>
  </w:style>
  <w:style w:type="paragraph" w:styleId="50">
    <w:name w:val="toc 5"/>
    <w:basedOn w:val="a"/>
    <w:next w:val="a"/>
    <w:pPr>
      <w:tabs>
        <w:tab w:val="right" w:leader="dot" w:pos="9241"/>
      </w:tabs>
      <w:ind w:firstLineChars="300" w:firstLine="300"/>
      <w:jc w:val="left"/>
    </w:pPr>
    <w:rPr>
      <w:rFonts w:ascii="宋体" w:hAnsi="Times New Roman"/>
      <w:szCs w:val="21"/>
    </w:rPr>
  </w:style>
  <w:style w:type="paragraph" w:styleId="3">
    <w:name w:val="toc 3"/>
    <w:basedOn w:val="a"/>
    <w:next w:val="a"/>
    <w:uiPriority w:val="39"/>
    <w:pPr>
      <w:tabs>
        <w:tab w:val="right" w:leader="dot" w:pos="9241"/>
      </w:tabs>
      <w:ind w:firstLineChars="100" w:firstLine="102"/>
      <w:jc w:val="left"/>
    </w:pPr>
    <w:rPr>
      <w:rFonts w:ascii="宋体" w:hAnsi="Times New Roman"/>
      <w:szCs w:val="21"/>
    </w:rPr>
  </w:style>
  <w:style w:type="paragraph" w:styleId="a6">
    <w:name w:val="Plain Text"/>
    <w:basedOn w:val="a"/>
    <w:link w:val="Char1"/>
    <w:pPr>
      <w:autoSpaceDE w:val="0"/>
      <w:autoSpaceDN w:val="0"/>
      <w:adjustRightInd w:val="0"/>
      <w:textAlignment w:val="baseline"/>
    </w:pPr>
    <w:rPr>
      <w:rFonts w:ascii="宋体" w:eastAsiaTheme="minorEastAsia" w:hAnsiTheme="minorHAnsi" w:cstheme="minorBidi"/>
      <w:szCs w:val="22"/>
    </w:rPr>
  </w:style>
  <w:style w:type="paragraph" w:styleId="80">
    <w:name w:val="toc 8"/>
    <w:basedOn w:val="a"/>
    <w:next w:val="a"/>
    <w:pPr>
      <w:tabs>
        <w:tab w:val="right" w:leader="dot" w:pos="9241"/>
      </w:tabs>
      <w:ind w:firstLineChars="600" w:firstLine="607"/>
      <w:jc w:val="left"/>
    </w:pPr>
    <w:rPr>
      <w:rFonts w:ascii="宋体" w:hAnsi="Times New Roman"/>
      <w:szCs w:val="21"/>
    </w:rPr>
  </w:style>
  <w:style w:type="paragraph" w:styleId="30">
    <w:name w:val="index 3"/>
    <w:basedOn w:val="a"/>
    <w:next w:val="a"/>
    <w:qFormat/>
    <w:pPr>
      <w:ind w:left="630" w:hanging="210"/>
      <w:jc w:val="left"/>
    </w:pPr>
    <w:rPr>
      <w:sz w:val="20"/>
      <w:szCs w:val="20"/>
    </w:rPr>
  </w:style>
  <w:style w:type="paragraph" w:styleId="a7">
    <w:name w:val="endnote text"/>
    <w:basedOn w:val="a"/>
    <w:link w:val="Char2"/>
    <w:pPr>
      <w:snapToGrid w:val="0"/>
      <w:jc w:val="left"/>
    </w:pPr>
    <w:rPr>
      <w:rFonts w:asciiTheme="minorHAnsi" w:eastAsiaTheme="minorEastAsia" w:hAnsiTheme="minorHAnsi" w:cstheme="minorBidi"/>
    </w:rPr>
  </w:style>
  <w:style w:type="paragraph" w:styleId="a8">
    <w:name w:val="Balloon Text"/>
    <w:basedOn w:val="a"/>
    <w:link w:val="Char3"/>
    <w:uiPriority w:val="99"/>
    <w:unhideWhenUsed/>
    <w:rPr>
      <w:rFonts w:asciiTheme="minorHAnsi" w:eastAsiaTheme="minorEastAsia" w:hAnsiTheme="minorHAnsi" w:cstheme="minorBidi"/>
      <w:sz w:val="18"/>
      <w:szCs w:val="18"/>
    </w:rPr>
  </w:style>
  <w:style w:type="paragraph" w:styleId="a9">
    <w:name w:val="footer"/>
    <w:basedOn w:val="a"/>
    <w:link w:val="Char4"/>
    <w:pPr>
      <w:tabs>
        <w:tab w:val="center" w:pos="4153"/>
        <w:tab w:val="right" w:pos="8306"/>
      </w:tabs>
      <w:snapToGrid w:val="0"/>
      <w:jc w:val="left"/>
    </w:pPr>
    <w:rPr>
      <w:rFonts w:eastAsiaTheme="minorEastAsia" w:cstheme="minorBidi"/>
      <w:sz w:val="18"/>
      <w:szCs w:val="18"/>
    </w:rPr>
  </w:style>
  <w:style w:type="paragraph" w:styleId="aa">
    <w:name w:val="header"/>
    <w:basedOn w:val="a"/>
    <w:link w:val="Char5"/>
    <w:pPr>
      <w:pBdr>
        <w:bottom w:val="single" w:sz="6" w:space="1" w:color="auto"/>
      </w:pBdr>
      <w:tabs>
        <w:tab w:val="center" w:pos="4153"/>
        <w:tab w:val="right" w:pos="8306"/>
      </w:tabs>
      <w:snapToGrid w:val="0"/>
      <w:jc w:val="center"/>
    </w:pPr>
    <w:rPr>
      <w:rFonts w:eastAsiaTheme="minorEastAsia" w:cstheme="minorBidi"/>
      <w:sz w:val="18"/>
      <w:szCs w:val="18"/>
    </w:rPr>
  </w:style>
  <w:style w:type="paragraph" w:styleId="10">
    <w:name w:val="toc 1"/>
    <w:basedOn w:val="a"/>
    <w:next w:val="a"/>
    <w:uiPriority w:val="39"/>
    <w:pPr>
      <w:tabs>
        <w:tab w:val="right" w:leader="dot" w:pos="9241"/>
      </w:tabs>
      <w:spacing w:beforeLines="25" w:afterLines="25"/>
      <w:jc w:val="left"/>
    </w:pPr>
    <w:rPr>
      <w:rFonts w:ascii="宋体" w:hAnsi="Times New Roman"/>
      <w:szCs w:val="21"/>
    </w:rPr>
  </w:style>
  <w:style w:type="paragraph" w:styleId="40">
    <w:name w:val="toc 4"/>
    <w:basedOn w:val="a"/>
    <w:next w:val="a"/>
    <w:uiPriority w:val="39"/>
    <w:pPr>
      <w:tabs>
        <w:tab w:val="right" w:leader="dot" w:pos="9241"/>
      </w:tabs>
      <w:ind w:firstLineChars="200" w:firstLine="198"/>
      <w:jc w:val="left"/>
    </w:pPr>
    <w:rPr>
      <w:rFonts w:ascii="宋体" w:hAnsi="Times New Roman"/>
      <w:szCs w:val="21"/>
    </w:rPr>
  </w:style>
  <w:style w:type="paragraph" w:styleId="ab">
    <w:name w:val="index heading"/>
    <w:basedOn w:val="a"/>
    <w:next w:val="11"/>
    <w:pPr>
      <w:spacing w:before="120" w:after="120"/>
      <w:jc w:val="center"/>
    </w:pPr>
    <w:rPr>
      <w:b/>
      <w:bCs/>
      <w:iCs/>
      <w:szCs w:val="20"/>
    </w:rPr>
  </w:style>
  <w:style w:type="paragraph" w:styleId="11">
    <w:name w:val="index 1"/>
    <w:basedOn w:val="a"/>
    <w:next w:val="a"/>
    <w:unhideWhenUsed/>
  </w:style>
  <w:style w:type="paragraph" w:styleId="ac">
    <w:name w:val="Subtitle"/>
    <w:basedOn w:val="a"/>
    <w:next w:val="a"/>
    <w:link w:val="Char6"/>
    <w:uiPriority w:val="11"/>
    <w:qFormat/>
    <w:pPr>
      <w:spacing w:before="240" w:after="60" w:line="312" w:lineRule="auto"/>
      <w:jc w:val="center"/>
      <w:outlineLvl w:val="1"/>
    </w:pPr>
    <w:rPr>
      <w:rFonts w:ascii="Cambria" w:eastAsiaTheme="minorEastAsia" w:hAnsi="Cambria"/>
      <w:b/>
      <w:bCs/>
      <w:kern w:val="28"/>
      <w:sz w:val="32"/>
      <w:szCs w:val="32"/>
    </w:rPr>
  </w:style>
  <w:style w:type="paragraph" w:styleId="ad">
    <w:name w:val="footnote text"/>
    <w:basedOn w:val="a"/>
    <w:link w:val="Char7"/>
    <w:pPr>
      <w:tabs>
        <w:tab w:val="left" w:pos="0"/>
      </w:tabs>
      <w:snapToGrid w:val="0"/>
      <w:ind w:left="720" w:hanging="357"/>
      <w:jc w:val="left"/>
    </w:pPr>
    <w:rPr>
      <w:rFonts w:ascii="宋体" w:eastAsiaTheme="minorEastAsia" w:hAnsiTheme="minorHAnsi" w:cstheme="minorBidi"/>
      <w:sz w:val="18"/>
      <w:szCs w:val="18"/>
    </w:rPr>
  </w:style>
  <w:style w:type="paragraph" w:styleId="60">
    <w:name w:val="toc 6"/>
    <w:basedOn w:val="a"/>
    <w:next w:val="a"/>
    <w:pPr>
      <w:tabs>
        <w:tab w:val="right" w:leader="dot" w:pos="9241"/>
      </w:tabs>
      <w:ind w:firstLineChars="400" w:firstLine="403"/>
      <w:jc w:val="left"/>
    </w:pPr>
    <w:rPr>
      <w:rFonts w:ascii="宋体" w:hAnsi="Times New Roman"/>
      <w:szCs w:val="21"/>
    </w:rPr>
  </w:style>
  <w:style w:type="paragraph" w:styleId="70">
    <w:name w:val="index 7"/>
    <w:basedOn w:val="a"/>
    <w:next w:val="a"/>
    <w:pPr>
      <w:ind w:left="1470" w:hanging="210"/>
      <w:jc w:val="left"/>
    </w:pPr>
    <w:rPr>
      <w:sz w:val="20"/>
      <w:szCs w:val="20"/>
    </w:rPr>
  </w:style>
  <w:style w:type="paragraph" w:styleId="9">
    <w:name w:val="index 9"/>
    <w:basedOn w:val="a"/>
    <w:next w:val="a"/>
    <w:pPr>
      <w:ind w:left="1890" w:hanging="210"/>
      <w:jc w:val="left"/>
    </w:pPr>
    <w:rPr>
      <w:sz w:val="20"/>
      <w:szCs w:val="20"/>
    </w:rPr>
  </w:style>
  <w:style w:type="paragraph" w:styleId="20">
    <w:name w:val="toc 2"/>
    <w:basedOn w:val="a"/>
    <w:next w:val="a"/>
    <w:pPr>
      <w:tabs>
        <w:tab w:val="right" w:leader="dot" w:pos="9241"/>
      </w:tabs>
    </w:pPr>
    <w:rPr>
      <w:rFonts w:ascii="宋体" w:hAnsi="Times New Roman"/>
      <w:szCs w:val="21"/>
    </w:rPr>
  </w:style>
  <w:style w:type="paragraph" w:styleId="90">
    <w:name w:val="toc 9"/>
    <w:basedOn w:val="a"/>
    <w:next w:val="a"/>
    <w:pPr>
      <w:ind w:left="1470"/>
      <w:jc w:val="left"/>
    </w:pPr>
    <w:rPr>
      <w:rFonts w:ascii="Times New Roman" w:hAnsi="Times New Roman"/>
      <w:sz w:val="20"/>
      <w:szCs w:val="20"/>
    </w:rPr>
  </w:style>
  <w:style w:type="paragraph" w:styleId="ae">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21">
    <w:name w:val="index 2"/>
    <w:basedOn w:val="a"/>
    <w:next w:val="a"/>
    <w:pPr>
      <w:ind w:left="420" w:hanging="210"/>
      <w:jc w:val="left"/>
    </w:pPr>
    <w:rPr>
      <w:sz w:val="20"/>
      <w:szCs w:val="20"/>
    </w:rPr>
  </w:style>
  <w:style w:type="character" w:styleId="af">
    <w:name w:val="endnote reference"/>
    <w:qFormat/>
    <w:rPr>
      <w:vertAlign w:val="superscript"/>
    </w:rPr>
  </w:style>
  <w:style w:type="character" w:styleId="af0">
    <w:name w:val="page number"/>
    <w:qFormat/>
    <w:rPr>
      <w:rFonts w:ascii="Times New Roman" w:eastAsia="宋体" w:hAnsi="Times New Roman"/>
      <w:sz w:val="18"/>
    </w:rPr>
  </w:style>
  <w:style w:type="character" w:styleId="af1">
    <w:name w:val="FollowedHyperlink"/>
    <w:rPr>
      <w:color w:val="800080"/>
      <w:u w:val="single"/>
    </w:rPr>
  </w:style>
  <w:style w:type="character" w:styleId="af2">
    <w:name w:val="Hyperlink"/>
    <w:uiPriority w:val="99"/>
    <w:qFormat/>
    <w:rPr>
      <w:color w:val="0000FF"/>
      <w:spacing w:val="0"/>
      <w:w w:val="100"/>
      <w:szCs w:val="21"/>
      <w:u w:val="single"/>
      <w:lang w:val="en-US" w:eastAsia="zh-CN"/>
    </w:rPr>
  </w:style>
  <w:style w:type="character" w:styleId="af3">
    <w:name w:val="footnote reference"/>
    <w:qFormat/>
    <w:rPr>
      <w:vertAlign w:val="superscript"/>
    </w:rPr>
  </w:style>
  <w:style w:type="table" w:styleId="af4">
    <w:name w:val="Table Grid"/>
    <w:basedOn w:val="a1"/>
    <w:uiPriority w:val="9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qFormat/>
    <w:rPr>
      <w:rFonts w:ascii="Calibri" w:eastAsia="宋体" w:hAnsi="Calibri" w:cs="Times New Roman"/>
      <w:b/>
      <w:bCs/>
      <w:kern w:val="44"/>
      <w:sz w:val="44"/>
      <w:szCs w:val="44"/>
    </w:rPr>
  </w:style>
  <w:style w:type="character" w:customStyle="1" w:styleId="2Char">
    <w:name w:val="标题 2 Char"/>
    <w:basedOn w:val="a0"/>
    <w:link w:val="2"/>
    <w:qFormat/>
    <w:rPr>
      <w:rFonts w:ascii="Cambria" w:eastAsia="宋体" w:hAnsi="Cambria" w:cs="Times New Roman"/>
      <w:b/>
      <w:bCs/>
      <w:sz w:val="32"/>
      <w:szCs w:val="32"/>
    </w:rPr>
  </w:style>
  <w:style w:type="character" w:customStyle="1" w:styleId="Char0">
    <w:name w:val="正文文本缩进 Char"/>
    <w:link w:val="a5"/>
    <w:qFormat/>
    <w:rPr>
      <w:sz w:val="24"/>
      <w:szCs w:val="24"/>
    </w:rPr>
  </w:style>
  <w:style w:type="character" w:customStyle="1" w:styleId="Char">
    <w:name w:val="文档结构图 Char"/>
    <w:link w:val="a4"/>
    <w:qFormat/>
    <w:rPr>
      <w:szCs w:val="24"/>
      <w:shd w:val="clear" w:color="auto" w:fill="000080"/>
    </w:rPr>
  </w:style>
  <w:style w:type="character" w:customStyle="1" w:styleId="Char4">
    <w:name w:val="页脚 Char"/>
    <w:link w:val="a9"/>
    <w:qFormat/>
    <w:rPr>
      <w:rFonts w:ascii="Calibri" w:hAnsi="Calibri"/>
      <w:sz w:val="18"/>
      <w:szCs w:val="18"/>
    </w:rPr>
  </w:style>
  <w:style w:type="character" w:customStyle="1" w:styleId="Char5">
    <w:name w:val="页眉 Char"/>
    <w:link w:val="aa"/>
    <w:rPr>
      <w:rFonts w:ascii="Calibri" w:hAnsi="Calibri"/>
      <w:sz w:val="18"/>
      <w:szCs w:val="18"/>
    </w:rPr>
  </w:style>
  <w:style w:type="character" w:customStyle="1" w:styleId="Char7">
    <w:name w:val="脚注文本 Char"/>
    <w:link w:val="ad"/>
    <w:qFormat/>
    <w:rPr>
      <w:rFonts w:ascii="宋体"/>
      <w:sz w:val="18"/>
      <w:szCs w:val="18"/>
    </w:rPr>
  </w:style>
  <w:style w:type="character" w:customStyle="1" w:styleId="Char8">
    <w:name w:val="首示例 Char"/>
    <w:link w:val="af5"/>
    <w:qFormat/>
    <w:rPr>
      <w:rFonts w:ascii="宋体" w:hAnsi="宋体"/>
      <w:sz w:val="18"/>
      <w:szCs w:val="18"/>
    </w:rPr>
  </w:style>
  <w:style w:type="paragraph" w:customStyle="1" w:styleId="af5">
    <w:name w:val="首示例"/>
    <w:next w:val="af6"/>
    <w:link w:val="Char8"/>
    <w:qFormat/>
    <w:pPr>
      <w:tabs>
        <w:tab w:val="left" w:pos="360"/>
      </w:tabs>
    </w:pPr>
    <w:rPr>
      <w:rFonts w:ascii="宋体" w:hAnsi="宋体"/>
      <w:kern w:val="2"/>
      <w:sz w:val="18"/>
      <w:szCs w:val="18"/>
    </w:rPr>
  </w:style>
  <w:style w:type="paragraph" w:customStyle="1" w:styleId="af6">
    <w:name w:val="段"/>
    <w:link w:val="Char9"/>
    <w:pPr>
      <w:tabs>
        <w:tab w:val="center" w:pos="4201"/>
        <w:tab w:val="right" w:leader="dot" w:pos="9298"/>
      </w:tabs>
      <w:autoSpaceDE w:val="0"/>
      <w:autoSpaceDN w:val="0"/>
      <w:ind w:firstLineChars="200" w:firstLine="420"/>
      <w:jc w:val="both"/>
    </w:pPr>
    <w:rPr>
      <w:rFonts w:ascii="宋体"/>
      <w:kern w:val="2"/>
      <w:sz w:val="21"/>
      <w:szCs w:val="22"/>
    </w:rPr>
  </w:style>
  <w:style w:type="character" w:customStyle="1" w:styleId="Char3">
    <w:name w:val="批注框文本 Char"/>
    <w:link w:val="a8"/>
    <w:uiPriority w:val="99"/>
    <w:rPr>
      <w:sz w:val="18"/>
      <w:szCs w:val="18"/>
    </w:rPr>
  </w:style>
  <w:style w:type="character" w:customStyle="1" w:styleId="af7">
    <w:name w:val="发布"/>
    <w:qFormat/>
    <w:rPr>
      <w:rFonts w:ascii="黑体" w:eastAsia="黑体"/>
      <w:spacing w:val="85"/>
      <w:w w:val="100"/>
      <w:position w:val="3"/>
      <w:sz w:val="28"/>
      <w:szCs w:val="28"/>
    </w:rPr>
  </w:style>
  <w:style w:type="character" w:customStyle="1" w:styleId="Char6">
    <w:name w:val="副标题 Char"/>
    <w:link w:val="ac"/>
    <w:uiPriority w:val="11"/>
    <w:qFormat/>
    <w:rPr>
      <w:rFonts w:ascii="Cambria" w:hAnsi="Cambria" w:cs="Times New Roman"/>
      <w:b/>
      <w:bCs/>
      <w:kern w:val="28"/>
      <w:sz w:val="32"/>
      <w:szCs w:val="32"/>
    </w:rPr>
  </w:style>
  <w:style w:type="character" w:customStyle="1" w:styleId="Char9">
    <w:name w:val="段 Char"/>
    <w:link w:val="af6"/>
    <w:qFormat/>
    <w:rPr>
      <w:rFonts w:ascii="宋体"/>
    </w:rPr>
  </w:style>
  <w:style w:type="character" w:customStyle="1" w:styleId="Chara">
    <w:name w:val="附录公式 Char"/>
    <w:basedOn w:val="Char9"/>
    <w:link w:val="af8"/>
    <w:qFormat/>
    <w:rPr>
      <w:rFonts w:ascii="宋体"/>
    </w:rPr>
  </w:style>
  <w:style w:type="paragraph" w:customStyle="1" w:styleId="af8">
    <w:name w:val="附录公式"/>
    <w:basedOn w:val="af6"/>
    <w:next w:val="af6"/>
    <w:link w:val="Chara"/>
    <w:qFormat/>
  </w:style>
  <w:style w:type="character" w:customStyle="1" w:styleId="Char2">
    <w:name w:val="尾注文本 Char"/>
    <w:link w:val="a7"/>
    <w:qFormat/>
    <w:rPr>
      <w:szCs w:val="24"/>
    </w:rPr>
  </w:style>
  <w:style w:type="character" w:customStyle="1" w:styleId="Char1">
    <w:name w:val="纯文本 Char"/>
    <w:link w:val="a6"/>
    <w:qFormat/>
    <w:rPr>
      <w:rFonts w:ascii="宋体"/>
    </w:rPr>
  </w:style>
  <w:style w:type="character" w:customStyle="1" w:styleId="Char10">
    <w:name w:val="纯文本 Char1"/>
    <w:basedOn w:val="a0"/>
    <w:uiPriority w:val="99"/>
    <w:semiHidden/>
    <w:rPr>
      <w:rFonts w:ascii="宋体" w:eastAsia="宋体" w:hAnsi="Courier New" w:cs="Courier New"/>
      <w:szCs w:val="21"/>
    </w:rPr>
  </w:style>
  <w:style w:type="character" w:customStyle="1" w:styleId="Char11">
    <w:name w:val="文档结构图 Char1"/>
    <w:basedOn w:val="a0"/>
    <w:uiPriority w:val="99"/>
    <w:semiHidden/>
    <w:rPr>
      <w:rFonts w:ascii="宋体" w:eastAsia="宋体" w:hAnsi="Calibri" w:cs="Times New Roman"/>
      <w:sz w:val="18"/>
      <w:szCs w:val="18"/>
    </w:rPr>
  </w:style>
  <w:style w:type="character" w:customStyle="1" w:styleId="Char12">
    <w:name w:val="页眉 Char1"/>
    <w:basedOn w:val="a0"/>
    <w:uiPriority w:val="99"/>
    <w:semiHidden/>
    <w:rPr>
      <w:rFonts w:ascii="Calibri" w:eastAsia="宋体" w:hAnsi="Calibri" w:cs="Times New Roman"/>
      <w:sz w:val="18"/>
      <w:szCs w:val="18"/>
    </w:rPr>
  </w:style>
  <w:style w:type="character" w:customStyle="1" w:styleId="Char13">
    <w:name w:val="批注框文本 Char1"/>
    <w:basedOn w:val="a0"/>
    <w:uiPriority w:val="99"/>
    <w:semiHidden/>
    <w:rPr>
      <w:rFonts w:ascii="Calibri" w:eastAsia="宋体" w:hAnsi="Calibri" w:cs="Times New Roman"/>
      <w:sz w:val="18"/>
      <w:szCs w:val="18"/>
    </w:rPr>
  </w:style>
  <w:style w:type="character" w:customStyle="1" w:styleId="Char14">
    <w:name w:val="页脚 Char1"/>
    <w:basedOn w:val="a0"/>
    <w:uiPriority w:val="99"/>
    <w:semiHidden/>
    <w:rPr>
      <w:rFonts w:ascii="Calibri" w:eastAsia="宋体" w:hAnsi="Calibri" w:cs="Times New Roman"/>
      <w:sz w:val="18"/>
      <w:szCs w:val="18"/>
    </w:rPr>
  </w:style>
  <w:style w:type="character" w:customStyle="1" w:styleId="Char15">
    <w:name w:val="正文文本缩进 Char1"/>
    <w:basedOn w:val="a0"/>
    <w:uiPriority w:val="99"/>
    <w:semiHidden/>
    <w:rPr>
      <w:rFonts w:ascii="Calibri" w:eastAsia="宋体" w:hAnsi="Calibri" w:cs="Times New Roman"/>
      <w:szCs w:val="24"/>
    </w:rPr>
  </w:style>
  <w:style w:type="character" w:customStyle="1" w:styleId="Char16">
    <w:name w:val="尾注文本 Char1"/>
    <w:basedOn w:val="a0"/>
    <w:uiPriority w:val="99"/>
    <w:semiHidden/>
    <w:rPr>
      <w:rFonts w:ascii="Calibri" w:eastAsia="宋体" w:hAnsi="Calibri" w:cs="Times New Roman"/>
      <w:szCs w:val="24"/>
    </w:rPr>
  </w:style>
  <w:style w:type="paragraph" w:customStyle="1" w:styleId="af9">
    <w:name w:val="条文脚注"/>
    <w:basedOn w:val="ad"/>
    <w:pPr>
      <w:ind w:left="0" w:firstLine="0"/>
      <w:jc w:val="both"/>
    </w:pPr>
  </w:style>
  <w:style w:type="paragraph" w:customStyle="1" w:styleId="afa">
    <w:name w:val="三级条标题"/>
    <w:basedOn w:val="afb"/>
    <w:next w:val="af6"/>
    <w:pPr>
      <w:ind w:left="0"/>
      <w:outlineLvl w:val="4"/>
    </w:pPr>
  </w:style>
  <w:style w:type="paragraph" w:customStyle="1" w:styleId="afb">
    <w:name w:val="二级条标题"/>
    <w:basedOn w:val="afc"/>
    <w:next w:val="af6"/>
    <w:pPr>
      <w:spacing w:before="50" w:after="50"/>
      <w:ind w:left="426"/>
      <w:outlineLvl w:val="3"/>
    </w:pPr>
  </w:style>
  <w:style w:type="paragraph" w:customStyle="1" w:styleId="afc">
    <w:name w:val="一级条标题"/>
    <w:next w:val="af6"/>
    <w:pPr>
      <w:spacing w:beforeLines="50" w:afterLines="50"/>
      <w:outlineLvl w:val="2"/>
    </w:pPr>
    <w:rPr>
      <w:rFonts w:ascii="黑体" w:eastAsia="黑体" w:hAnsi="Times New Roman" w:cs="Times New Roman"/>
      <w:sz w:val="21"/>
      <w:szCs w:val="21"/>
    </w:rPr>
  </w:style>
  <w:style w:type="paragraph" w:customStyle="1" w:styleId="afd">
    <w:name w:val="附录字母编号列项（一级）"/>
    <w:qFormat/>
    <w:pPr>
      <w:tabs>
        <w:tab w:val="left" w:pos="839"/>
      </w:tabs>
      <w:ind w:left="839" w:hanging="419"/>
    </w:pPr>
    <w:rPr>
      <w:rFonts w:ascii="宋体" w:eastAsia="宋体" w:hAnsi="Times New Roman" w:cs="Times New Roman"/>
      <w:sz w:val="21"/>
    </w:rPr>
  </w:style>
  <w:style w:type="paragraph" w:customStyle="1" w:styleId="Default">
    <w:name w:val="Default"/>
    <w:pPr>
      <w:widowControl w:val="0"/>
      <w:autoSpaceDE w:val="0"/>
      <w:autoSpaceDN w:val="0"/>
      <w:adjustRightInd w:val="0"/>
    </w:pPr>
    <w:rPr>
      <w:rFonts w:ascii="黑体" w:eastAsia="黑体" w:hAnsi="Times New Roman" w:cs="黑体"/>
      <w:color w:val="000000"/>
      <w:sz w:val="24"/>
      <w:szCs w:val="24"/>
    </w:rPr>
  </w:style>
  <w:style w:type="paragraph" w:customStyle="1" w:styleId="afe">
    <w:name w:val="附录四级无"/>
    <w:basedOn w:val="aff"/>
    <w:qFormat/>
    <w:pPr>
      <w:spacing w:beforeLines="0" w:afterLines="0"/>
    </w:pPr>
    <w:rPr>
      <w:rFonts w:ascii="宋体" w:eastAsia="宋体"/>
      <w:szCs w:val="21"/>
    </w:rPr>
  </w:style>
  <w:style w:type="paragraph" w:customStyle="1" w:styleId="aff">
    <w:name w:val="附录四级条标题"/>
    <w:basedOn w:val="aff0"/>
    <w:next w:val="af6"/>
    <w:qFormat/>
    <w:pPr>
      <w:outlineLvl w:val="5"/>
    </w:pPr>
  </w:style>
  <w:style w:type="paragraph" w:customStyle="1" w:styleId="aff0">
    <w:name w:val="附录三级条标题"/>
    <w:basedOn w:val="aff1"/>
    <w:next w:val="af6"/>
    <w:qFormat/>
    <w:pPr>
      <w:outlineLvl w:val="4"/>
    </w:pPr>
  </w:style>
  <w:style w:type="paragraph" w:customStyle="1" w:styleId="aff1">
    <w:name w:val="附录二级条标题"/>
    <w:basedOn w:val="a"/>
    <w:next w:val="af6"/>
    <w:qFormat/>
    <w:pPr>
      <w:widowControl/>
      <w:tabs>
        <w:tab w:val="left" w:pos="360"/>
      </w:tabs>
      <w:wordWrap w:val="0"/>
      <w:overflowPunct w:val="0"/>
      <w:autoSpaceDE w:val="0"/>
      <w:autoSpaceDN w:val="0"/>
      <w:spacing w:beforeLines="50" w:afterLines="50"/>
      <w:textAlignment w:val="baseline"/>
      <w:outlineLvl w:val="3"/>
    </w:pPr>
    <w:rPr>
      <w:rFonts w:ascii="黑体" w:eastAsia="黑体" w:hAnsi="Times New Roman"/>
      <w:kern w:val="21"/>
      <w:szCs w:val="20"/>
    </w:rPr>
  </w:style>
  <w:style w:type="paragraph" w:customStyle="1" w:styleId="aff2">
    <w:name w:val="二级无"/>
    <w:basedOn w:val="afb"/>
    <w:qFormat/>
    <w:pPr>
      <w:spacing w:beforeLines="0" w:afterLines="0"/>
    </w:pPr>
    <w:rPr>
      <w:rFonts w:ascii="宋体" w:eastAsia="宋体"/>
    </w:rPr>
  </w:style>
  <w:style w:type="paragraph" w:customStyle="1" w:styleId="aff3">
    <w:name w:val="标准书脚_奇数页"/>
    <w:qFormat/>
    <w:pPr>
      <w:spacing w:before="120"/>
      <w:ind w:right="198"/>
      <w:jc w:val="right"/>
    </w:pPr>
    <w:rPr>
      <w:rFonts w:ascii="宋体" w:eastAsia="宋体" w:hAnsi="Times New Roman" w:cs="Times New Roman"/>
      <w:sz w:val="18"/>
      <w:szCs w:val="18"/>
    </w:rPr>
  </w:style>
  <w:style w:type="paragraph" w:customStyle="1" w:styleId="aff4">
    <w:name w:val="文献分类号"/>
    <w:qFormat/>
    <w:pPr>
      <w:framePr w:hSpace="180" w:vSpace="180" w:wrap="around" w:hAnchor="margin" w:y="1" w:anchorLock="1"/>
      <w:widowControl w:val="0"/>
      <w:textAlignment w:val="center"/>
    </w:pPr>
    <w:rPr>
      <w:rFonts w:ascii="黑体" w:eastAsia="黑体" w:hAnsi="Times New Roman" w:cs="Times New Roman"/>
      <w:sz w:val="21"/>
      <w:szCs w:val="21"/>
    </w:rPr>
  </w:style>
  <w:style w:type="character" w:customStyle="1" w:styleId="Char17">
    <w:name w:val="副标题 Char1"/>
    <w:basedOn w:val="a0"/>
    <w:uiPriority w:val="11"/>
    <w:qFormat/>
    <w:rPr>
      <w:rFonts w:asciiTheme="majorHAnsi" w:eastAsia="宋体" w:hAnsiTheme="majorHAnsi" w:cstheme="majorBidi"/>
      <w:b/>
      <w:bCs/>
      <w:kern w:val="28"/>
      <w:sz w:val="32"/>
      <w:szCs w:val="32"/>
    </w:rPr>
  </w:style>
  <w:style w:type="character" w:customStyle="1" w:styleId="Char18">
    <w:name w:val="脚注文本 Char1"/>
    <w:basedOn w:val="a0"/>
    <w:uiPriority w:val="99"/>
    <w:semiHidden/>
    <w:qFormat/>
    <w:rPr>
      <w:rFonts w:ascii="Calibri" w:eastAsia="宋体" w:hAnsi="Calibri" w:cs="Times New Roman"/>
      <w:sz w:val="18"/>
      <w:szCs w:val="18"/>
    </w:rPr>
  </w:style>
  <w:style w:type="paragraph" w:customStyle="1" w:styleId="aff5">
    <w:name w:val="一级无"/>
    <w:basedOn w:val="afc"/>
    <w:pPr>
      <w:spacing w:beforeLines="0" w:afterLines="0"/>
    </w:pPr>
    <w:rPr>
      <w:rFonts w:ascii="宋体" w:eastAsia="宋体"/>
    </w:rPr>
  </w:style>
  <w:style w:type="paragraph" w:customStyle="1" w:styleId="aff6">
    <w:name w:val="注×："/>
    <w:pPr>
      <w:widowControl w:val="0"/>
      <w:autoSpaceDE w:val="0"/>
      <w:autoSpaceDN w:val="0"/>
      <w:ind w:left="811" w:hanging="448"/>
      <w:jc w:val="both"/>
    </w:pPr>
    <w:rPr>
      <w:rFonts w:ascii="宋体" w:eastAsia="宋体" w:hAnsi="Times New Roman" w:cs="Times New Roman"/>
      <w:sz w:val="18"/>
      <w:szCs w:val="18"/>
    </w:rPr>
  </w:style>
  <w:style w:type="paragraph" w:customStyle="1" w:styleId="aff7">
    <w:name w:val="图表脚注说明"/>
    <w:basedOn w:val="a"/>
    <w:pPr>
      <w:ind w:left="544" w:hanging="181"/>
    </w:pPr>
    <w:rPr>
      <w:rFonts w:ascii="宋体" w:hAnsi="Times New Roman"/>
      <w:sz w:val="18"/>
      <w:szCs w:val="18"/>
    </w:rPr>
  </w:style>
  <w:style w:type="paragraph" w:customStyle="1" w:styleId="aff8">
    <w:name w:val="附录表标题"/>
    <w:basedOn w:val="a"/>
    <w:next w:val="af6"/>
    <w:pPr>
      <w:tabs>
        <w:tab w:val="left" w:pos="180"/>
      </w:tabs>
      <w:spacing w:beforeLines="50" w:afterLines="50"/>
      <w:jc w:val="center"/>
    </w:pPr>
    <w:rPr>
      <w:rFonts w:ascii="黑体" w:eastAsia="黑体" w:hAnsi="Times New Roman"/>
      <w:szCs w:val="21"/>
    </w:rPr>
  </w:style>
  <w:style w:type="paragraph" w:customStyle="1" w:styleId="aff9">
    <w:name w:val="数字编号列项（二级）"/>
    <w:pPr>
      <w:tabs>
        <w:tab w:val="left" w:pos="1260"/>
      </w:tabs>
      <w:ind w:left="1259" w:hanging="419"/>
      <w:jc w:val="both"/>
    </w:pPr>
    <w:rPr>
      <w:rFonts w:ascii="宋体" w:eastAsia="宋体" w:hAnsi="Times New Roman" w:cs="Times New Roman"/>
      <w:sz w:val="21"/>
    </w:rPr>
  </w:style>
  <w:style w:type="paragraph" w:customStyle="1" w:styleId="affa">
    <w:name w:val="列项说明"/>
    <w:basedOn w:val="a"/>
    <w:pPr>
      <w:adjustRightInd w:val="0"/>
      <w:spacing w:line="320" w:lineRule="exact"/>
      <w:ind w:leftChars="200" w:left="400" w:hangingChars="200" w:hanging="200"/>
      <w:jc w:val="left"/>
      <w:textAlignment w:val="baseline"/>
    </w:pPr>
    <w:rPr>
      <w:rFonts w:ascii="宋体" w:hAnsi="Times New Roman"/>
      <w:kern w:val="0"/>
      <w:szCs w:val="20"/>
    </w:rPr>
  </w:style>
  <w:style w:type="paragraph" w:customStyle="1" w:styleId="affb">
    <w:name w:val="参考文献"/>
    <w:basedOn w:val="a"/>
    <w:next w:val="af6"/>
    <w:pPr>
      <w:keepNext/>
      <w:pageBreakBefore/>
      <w:widowControl/>
      <w:shd w:val="clear" w:color="FFFFFF" w:fill="FFFFFF"/>
      <w:spacing w:before="640" w:after="200"/>
      <w:jc w:val="center"/>
      <w:outlineLvl w:val="0"/>
    </w:pPr>
    <w:rPr>
      <w:rFonts w:ascii="黑体" w:eastAsia="黑体" w:hAnsi="Times New Roman"/>
      <w:kern w:val="0"/>
      <w:szCs w:val="20"/>
    </w:rPr>
  </w:style>
  <w:style w:type="paragraph" w:customStyle="1" w:styleId="affc">
    <w:name w:val="示例内容"/>
    <w:pPr>
      <w:ind w:firstLineChars="200" w:firstLine="200"/>
    </w:pPr>
    <w:rPr>
      <w:rFonts w:ascii="宋体" w:eastAsia="宋体" w:hAnsi="Times New Roman" w:cs="Times New Roman"/>
      <w:sz w:val="18"/>
      <w:szCs w:val="18"/>
    </w:rPr>
  </w:style>
  <w:style w:type="paragraph" w:customStyle="1" w:styleId="affd">
    <w:name w:val="附录标识"/>
    <w:basedOn w:val="a"/>
    <w:next w:val="af6"/>
    <w:pPr>
      <w:keepNext/>
      <w:widowControl/>
      <w:shd w:val="clear" w:color="FFFFFF" w:fill="FFFFFF"/>
      <w:tabs>
        <w:tab w:val="left" w:pos="360"/>
        <w:tab w:val="left" w:pos="6405"/>
      </w:tabs>
      <w:spacing w:before="640" w:after="280"/>
      <w:jc w:val="center"/>
      <w:outlineLvl w:val="0"/>
    </w:pPr>
    <w:rPr>
      <w:rFonts w:ascii="黑体" w:eastAsia="黑体" w:hAnsi="Times New Roman"/>
      <w:kern w:val="0"/>
      <w:szCs w:val="20"/>
    </w:rPr>
  </w:style>
  <w:style w:type="paragraph" w:customStyle="1" w:styleId="affe">
    <w:name w:val="列项——（一级）"/>
    <w:pPr>
      <w:widowControl w:val="0"/>
      <w:ind w:left="833" w:hanging="408"/>
      <w:jc w:val="both"/>
    </w:pPr>
    <w:rPr>
      <w:rFonts w:ascii="宋体" w:eastAsia="宋体" w:hAnsi="Times New Roman" w:cs="Times New Roman"/>
      <w:sz w:val="21"/>
    </w:rPr>
  </w:style>
  <w:style w:type="paragraph" w:customStyle="1" w:styleId="22">
    <w:name w:val="封面标准英文名称2"/>
    <w:basedOn w:val="afff"/>
    <w:pPr>
      <w:framePr w:wrap="around" w:y="4469"/>
    </w:pPr>
  </w:style>
  <w:style w:type="paragraph" w:customStyle="1" w:styleId="afff">
    <w:name w:val="封面标准英文名称"/>
    <w:basedOn w:val="afff0"/>
    <w:pPr>
      <w:framePr w:wrap="around"/>
      <w:spacing w:before="370" w:line="400" w:lineRule="exact"/>
    </w:pPr>
    <w:rPr>
      <w:rFonts w:ascii="Times New Roman"/>
      <w:sz w:val="28"/>
      <w:szCs w:val="28"/>
    </w:rPr>
  </w:style>
  <w:style w:type="paragraph" w:customStyle="1" w:styleId="afff0">
    <w:name w:val="封面标准名称"/>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fff1">
    <w:name w:val="附录五级条标题"/>
    <w:basedOn w:val="aff"/>
    <w:next w:val="af6"/>
    <w:pPr>
      <w:outlineLvl w:val="6"/>
    </w:pPr>
  </w:style>
  <w:style w:type="paragraph" w:customStyle="1" w:styleId="afff2">
    <w:name w:val="标准书眉_奇数页"/>
    <w:next w:val="a"/>
    <w:pPr>
      <w:tabs>
        <w:tab w:val="center" w:pos="4154"/>
        <w:tab w:val="right" w:pos="8306"/>
      </w:tabs>
      <w:spacing w:after="220"/>
      <w:jc w:val="right"/>
    </w:pPr>
    <w:rPr>
      <w:rFonts w:ascii="黑体" w:eastAsia="黑体" w:hAnsi="Times New Roman" w:cs="Times New Roman"/>
      <w:sz w:val="21"/>
      <w:szCs w:val="21"/>
    </w:rPr>
  </w:style>
  <w:style w:type="paragraph" w:customStyle="1" w:styleId="afff3">
    <w:name w:val="字母编号列项（一级）"/>
    <w:pPr>
      <w:tabs>
        <w:tab w:val="left" w:pos="840"/>
      </w:tabs>
      <w:ind w:left="839" w:hanging="419"/>
      <w:jc w:val="both"/>
    </w:pPr>
    <w:rPr>
      <w:rFonts w:ascii="宋体" w:eastAsia="宋体" w:hAnsi="Times New Roman" w:cs="Times New Roman"/>
      <w:sz w:val="21"/>
    </w:rPr>
  </w:style>
  <w:style w:type="paragraph" w:customStyle="1" w:styleId="afff4">
    <w:name w:val="四级条标题"/>
    <w:basedOn w:val="afa"/>
    <w:next w:val="af6"/>
    <w:pPr>
      <w:outlineLvl w:val="5"/>
    </w:pPr>
  </w:style>
  <w:style w:type="paragraph" w:customStyle="1" w:styleId="SMA-">
    <w:name w:val="SMA-正文"/>
    <w:basedOn w:val="a"/>
    <w:pPr>
      <w:spacing w:line="400" w:lineRule="exact"/>
      <w:ind w:firstLine="425"/>
    </w:pPr>
    <w:rPr>
      <w:rFonts w:ascii="Times New Roman" w:hAnsi="Times New Roman"/>
      <w:szCs w:val="20"/>
    </w:rPr>
  </w:style>
  <w:style w:type="paragraph" w:customStyle="1" w:styleId="12">
    <w:name w:val="列出段落1"/>
    <w:basedOn w:val="a"/>
    <w:uiPriority w:val="34"/>
    <w:qFormat/>
    <w:pPr>
      <w:ind w:firstLineChars="200" w:firstLine="420"/>
    </w:pPr>
    <w:rPr>
      <w:szCs w:val="22"/>
    </w:rPr>
  </w:style>
  <w:style w:type="paragraph" w:customStyle="1" w:styleId="23">
    <w:name w:val="封面一致性程度标识2"/>
    <w:basedOn w:val="afff5"/>
    <w:pPr>
      <w:framePr w:wrap="around" w:y="4469"/>
    </w:pPr>
  </w:style>
  <w:style w:type="paragraph" w:customStyle="1" w:styleId="afff5">
    <w:name w:val="封面一致性程度标识"/>
    <w:basedOn w:val="afff"/>
    <w:pPr>
      <w:framePr w:wrap="around"/>
      <w:spacing w:before="440"/>
    </w:pPr>
    <w:rPr>
      <w:rFonts w:ascii="宋体" w:eastAsia="宋体"/>
    </w:rPr>
  </w:style>
  <w:style w:type="paragraph" w:customStyle="1" w:styleId="afff6">
    <w:name w:val="附录章标题"/>
    <w:next w:val="af6"/>
    <w:p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afff7">
    <w:name w:val="标准称谓"/>
    <w:next w:val="a"/>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sz w:val="48"/>
    </w:rPr>
  </w:style>
  <w:style w:type="paragraph" w:customStyle="1" w:styleId="p15">
    <w:name w:val="p15"/>
    <w:basedOn w:val="a"/>
    <w:qFormat/>
    <w:pPr>
      <w:widowControl/>
      <w:ind w:firstLine="420"/>
    </w:pPr>
    <w:rPr>
      <w:rFonts w:cs="宋体"/>
      <w:kern w:val="0"/>
      <w:szCs w:val="21"/>
    </w:rPr>
  </w:style>
  <w:style w:type="paragraph" w:customStyle="1" w:styleId="afff8">
    <w:name w:val="四级无"/>
    <w:basedOn w:val="afff4"/>
    <w:pPr>
      <w:spacing w:beforeLines="0" w:afterLines="0"/>
    </w:pPr>
    <w:rPr>
      <w:rFonts w:ascii="宋体" w:eastAsia="宋体"/>
    </w:rPr>
  </w:style>
  <w:style w:type="paragraph" w:customStyle="1" w:styleId="afff9">
    <w:name w:val="封面标准文稿编辑信息"/>
    <w:basedOn w:val="afffa"/>
    <w:pPr>
      <w:framePr w:wrap="around"/>
      <w:spacing w:before="180" w:line="180" w:lineRule="exact"/>
    </w:pPr>
    <w:rPr>
      <w:sz w:val="21"/>
    </w:rPr>
  </w:style>
  <w:style w:type="paragraph" w:customStyle="1" w:styleId="afffa">
    <w:name w:val="封面标准文稿类别"/>
    <w:basedOn w:val="afff5"/>
    <w:pPr>
      <w:framePr w:wrap="around"/>
      <w:spacing w:after="160" w:line="240" w:lineRule="auto"/>
    </w:pPr>
    <w:rPr>
      <w:sz w:val="24"/>
    </w:rPr>
  </w:style>
  <w:style w:type="paragraph" w:customStyle="1" w:styleId="24">
    <w:name w:val="样式 首行缩进:  2 字符"/>
    <w:basedOn w:val="a"/>
    <w:pPr>
      <w:spacing w:line="360" w:lineRule="auto"/>
      <w:ind w:firstLineChars="200" w:firstLine="200"/>
    </w:pPr>
    <w:rPr>
      <w:rFonts w:ascii="Times New Roman" w:hAnsi="Times New Roman" w:cs="宋体"/>
      <w:kern w:val="0"/>
      <w:sz w:val="24"/>
      <w:szCs w:val="20"/>
    </w:rPr>
  </w:style>
  <w:style w:type="paragraph" w:customStyle="1" w:styleId="afffb">
    <w:name w:val="标准书脚_偶数页"/>
    <w:pPr>
      <w:spacing w:before="120"/>
      <w:ind w:left="221"/>
    </w:pPr>
    <w:rPr>
      <w:rFonts w:ascii="宋体" w:eastAsia="宋体" w:hAnsi="Times New Roman" w:cs="Times New Roman"/>
      <w:sz w:val="18"/>
      <w:szCs w:val="18"/>
    </w:rPr>
  </w:style>
  <w:style w:type="paragraph" w:customStyle="1" w:styleId="afffc">
    <w:name w:val="章标题"/>
    <w:next w:val="af6"/>
    <w:pPr>
      <w:spacing w:beforeLines="100" w:afterLines="100"/>
      <w:jc w:val="both"/>
      <w:outlineLvl w:val="1"/>
    </w:pPr>
    <w:rPr>
      <w:rFonts w:ascii="黑体" w:eastAsia="黑体" w:hAnsi="Times New Roman" w:cs="Times New Roman"/>
      <w:sz w:val="21"/>
    </w:rPr>
  </w:style>
  <w:style w:type="paragraph" w:customStyle="1" w:styleId="afffd">
    <w:name w:val="正文图标题"/>
    <w:next w:val="af6"/>
    <w:pPr>
      <w:tabs>
        <w:tab w:val="left" w:pos="360"/>
      </w:tabs>
      <w:spacing w:beforeLines="50" w:afterLines="50"/>
      <w:ind w:left="2411"/>
      <w:jc w:val="center"/>
    </w:pPr>
    <w:rPr>
      <w:rFonts w:ascii="黑体" w:eastAsia="黑体" w:hAnsi="Times New Roman" w:cs="Times New Roman"/>
      <w:sz w:val="21"/>
    </w:rPr>
  </w:style>
  <w:style w:type="paragraph" w:customStyle="1" w:styleId="afffe">
    <w:name w:val="附录三级无"/>
    <w:basedOn w:val="aff0"/>
    <w:pPr>
      <w:tabs>
        <w:tab w:val="clear" w:pos="360"/>
      </w:tabs>
      <w:spacing w:beforeLines="0" w:afterLines="0"/>
    </w:pPr>
    <w:rPr>
      <w:rFonts w:ascii="宋体" w:eastAsia="宋体"/>
      <w:szCs w:val="21"/>
    </w:rPr>
  </w:style>
  <w:style w:type="paragraph" w:customStyle="1" w:styleId="affff">
    <w:name w:val="目次、索引正文"/>
    <w:pPr>
      <w:spacing w:line="320" w:lineRule="exact"/>
      <w:jc w:val="both"/>
    </w:pPr>
    <w:rPr>
      <w:rFonts w:ascii="宋体" w:eastAsia="宋体" w:hAnsi="Times New Roman" w:cs="Times New Roman"/>
      <w:sz w:val="21"/>
    </w:rPr>
  </w:style>
  <w:style w:type="paragraph" w:customStyle="1" w:styleId="affff0">
    <w:name w:val="发布日期"/>
    <w:pPr>
      <w:framePr w:w="3997" w:h="471" w:hRule="exact" w:vSpace="181" w:wrap="around" w:hAnchor="page" w:x="7089" w:y="14097" w:anchorLock="1"/>
    </w:pPr>
    <w:rPr>
      <w:rFonts w:ascii="Times New Roman" w:eastAsia="黑体" w:hAnsi="Times New Roman" w:cs="Times New Roman"/>
      <w:sz w:val="28"/>
    </w:rPr>
  </w:style>
  <w:style w:type="paragraph" w:customStyle="1" w:styleId="25">
    <w:name w:val="封面标准号2"/>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ffff1">
    <w:name w:val="五级无"/>
    <w:basedOn w:val="affff2"/>
    <w:pPr>
      <w:spacing w:beforeLines="0" w:afterLines="0"/>
    </w:pPr>
    <w:rPr>
      <w:rFonts w:ascii="宋体" w:eastAsia="宋体"/>
    </w:rPr>
  </w:style>
  <w:style w:type="paragraph" w:customStyle="1" w:styleId="affff2">
    <w:name w:val="五级条标题"/>
    <w:basedOn w:val="afff4"/>
    <w:next w:val="af6"/>
    <w:pPr>
      <w:outlineLvl w:val="6"/>
    </w:pPr>
  </w:style>
  <w:style w:type="paragraph" w:customStyle="1" w:styleId="affff3">
    <w:name w:val="注："/>
    <w:next w:val="af6"/>
    <w:qFormat/>
    <w:pPr>
      <w:widowControl w:val="0"/>
      <w:autoSpaceDE w:val="0"/>
      <w:autoSpaceDN w:val="0"/>
      <w:ind w:left="726" w:hanging="363"/>
      <w:jc w:val="both"/>
    </w:pPr>
    <w:rPr>
      <w:rFonts w:ascii="宋体" w:eastAsia="宋体" w:hAnsi="Times New Roman" w:cs="Times New Roman"/>
      <w:sz w:val="18"/>
      <w:szCs w:val="18"/>
    </w:rPr>
  </w:style>
  <w:style w:type="paragraph" w:customStyle="1" w:styleId="affff4">
    <w:name w:val="附录表标号"/>
    <w:basedOn w:val="a"/>
    <w:next w:val="af6"/>
    <w:qFormat/>
    <w:pPr>
      <w:spacing w:line="14" w:lineRule="exact"/>
      <w:ind w:left="811" w:hanging="448"/>
      <w:jc w:val="center"/>
      <w:outlineLvl w:val="0"/>
    </w:pPr>
    <w:rPr>
      <w:rFonts w:ascii="Times New Roman" w:hAnsi="Times New Roman"/>
      <w:color w:val="FFFFFF"/>
    </w:rPr>
  </w:style>
  <w:style w:type="paragraph" w:customStyle="1" w:styleId="affff5">
    <w:name w:val="示例"/>
    <w:next w:val="affc"/>
    <w:qFormat/>
    <w:pPr>
      <w:widowControl w:val="0"/>
      <w:ind w:firstLine="363"/>
      <w:jc w:val="both"/>
    </w:pPr>
    <w:rPr>
      <w:rFonts w:ascii="宋体" w:eastAsia="宋体" w:hAnsi="Times New Roman" w:cs="Times New Roman"/>
      <w:sz w:val="18"/>
      <w:szCs w:val="18"/>
    </w:rPr>
  </w:style>
  <w:style w:type="paragraph" w:customStyle="1" w:styleId="affff6">
    <w:name w:val="列项●（二级）"/>
    <w:qFormat/>
    <w:pPr>
      <w:tabs>
        <w:tab w:val="left" w:pos="760"/>
        <w:tab w:val="left" w:pos="840"/>
      </w:tabs>
      <w:ind w:left="1264" w:hanging="413"/>
      <w:jc w:val="both"/>
    </w:pPr>
    <w:rPr>
      <w:rFonts w:ascii="宋体" w:eastAsia="宋体" w:hAnsi="Times New Roman" w:cs="Times New Roman"/>
      <w:sz w:val="21"/>
    </w:rPr>
  </w:style>
  <w:style w:type="paragraph" w:customStyle="1" w:styleId="affff7">
    <w:name w:val="列项◆（三级）"/>
    <w:basedOn w:val="a"/>
    <w:qFormat/>
    <w:pPr>
      <w:tabs>
        <w:tab w:val="left" w:pos="1678"/>
      </w:tabs>
      <w:ind w:left="1678" w:hanging="414"/>
    </w:pPr>
    <w:rPr>
      <w:rFonts w:ascii="宋体" w:hAnsi="Times New Roman"/>
      <w:szCs w:val="21"/>
    </w:rPr>
  </w:style>
  <w:style w:type="paragraph" w:customStyle="1" w:styleId="affff8">
    <w:name w:val="附录公式编号制表符"/>
    <w:basedOn w:val="a"/>
    <w:next w:val="af6"/>
    <w:qFormat/>
    <w:pPr>
      <w:widowControl/>
      <w:tabs>
        <w:tab w:val="center" w:pos="4201"/>
        <w:tab w:val="right" w:leader="dot" w:pos="9298"/>
      </w:tabs>
      <w:autoSpaceDE w:val="0"/>
      <w:autoSpaceDN w:val="0"/>
    </w:pPr>
    <w:rPr>
      <w:rFonts w:ascii="宋体" w:hAnsi="Times New Roman"/>
      <w:kern w:val="0"/>
      <w:szCs w:val="20"/>
    </w:rPr>
  </w:style>
  <w:style w:type="paragraph" w:customStyle="1" w:styleId="affff9">
    <w:name w:val="附录标题"/>
    <w:basedOn w:val="af6"/>
    <w:next w:val="af6"/>
    <w:qFormat/>
    <w:pPr>
      <w:ind w:firstLineChars="0" w:firstLine="0"/>
      <w:jc w:val="center"/>
    </w:pPr>
    <w:rPr>
      <w:rFonts w:ascii="黑体" w:eastAsia="黑体"/>
    </w:rPr>
  </w:style>
  <w:style w:type="paragraph" w:customStyle="1" w:styleId="affffa">
    <w:name w:val="目次、标准名称标题"/>
    <w:basedOn w:val="a"/>
    <w:next w:val="af6"/>
    <w:qFormat/>
    <w:pPr>
      <w:keepNext/>
      <w:pageBreakBefore/>
      <w:widowControl/>
      <w:shd w:val="clear" w:color="FFFFFF" w:fill="FFFFFF"/>
      <w:spacing w:before="640" w:after="560" w:line="460" w:lineRule="exact"/>
      <w:jc w:val="center"/>
      <w:outlineLvl w:val="0"/>
    </w:pPr>
    <w:rPr>
      <w:rFonts w:ascii="黑体" w:eastAsia="黑体" w:hAnsi="Times New Roman"/>
      <w:kern w:val="0"/>
      <w:sz w:val="32"/>
      <w:szCs w:val="20"/>
    </w:rPr>
  </w:style>
  <w:style w:type="paragraph" w:customStyle="1" w:styleId="affffb">
    <w:name w:val="其他发布日期"/>
    <w:basedOn w:val="affff0"/>
    <w:qFormat/>
    <w:pPr>
      <w:framePr w:wrap="around" w:vAnchor="page" w:hAnchor="text" w:x="1419"/>
    </w:pPr>
  </w:style>
  <w:style w:type="paragraph" w:customStyle="1" w:styleId="affffc">
    <w:name w:val="附录数字编号列项（二级）"/>
    <w:qFormat/>
    <w:pPr>
      <w:tabs>
        <w:tab w:val="left" w:pos="840"/>
      </w:tabs>
      <w:ind w:left="839" w:hanging="419"/>
    </w:pPr>
    <w:rPr>
      <w:rFonts w:ascii="宋体" w:eastAsia="宋体" w:hAnsi="Times New Roman" w:cs="Times New Roman"/>
      <w:sz w:val="21"/>
    </w:rPr>
  </w:style>
  <w:style w:type="paragraph" w:customStyle="1" w:styleId="affffd">
    <w:name w:val="编号列项（三级）"/>
    <w:qFormat/>
    <w:pPr>
      <w:tabs>
        <w:tab w:val="left" w:pos="0"/>
      </w:tabs>
      <w:ind w:left="1679" w:hanging="420"/>
    </w:pPr>
    <w:rPr>
      <w:rFonts w:ascii="宋体" w:eastAsia="宋体" w:hAnsi="Times New Roman" w:cs="Times New Roman"/>
      <w:sz w:val="21"/>
    </w:rPr>
  </w:style>
  <w:style w:type="paragraph" w:customStyle="1" w:styleId="affffe">
    <w:name w:val="示例×："/>
    <w:basedOn w:val="afffc"/>
    <w:qFormat/>
    <w:pPr>
      <w:spacing w:beforeLines="0" w:afterLines="0"/>
      <w:ind w:firstLine="363"/>
      <w:outlineLvl w:val="9"/>
    </w:pPr>
    <w:rPr>
      <w:rFonts w:ascii="宋体" w:eastAsia="宋体"/>
      <w:sz w:val="18"/>
      <w:szCs w:val="18"/>
    </w:rPr>
  </w:style>
  <w:style w:type="paragraph" w:customStyle="1" w:styleId="afffff">
    <w:name w:val="注：（正文）"/>
    <w:basedOn w:val="affff3"/>
    <w:next w:val="af6"/>
    <w:qFormat/>
  </w:style>
  <w:style w:type="paragraph" w:customStyle="1" w:styleId="afffff0">
    <w:name w:val="注×：（正文）"/>
    <w:qFormat/>
    <w:pPr>
      <w:ind w:left="811" w:hanging="448"/>
      <w:jc w:val="both"/>
    </w:pPr>
    <w:rPr>
      <w:rFonts w:ascii="宋体" w:eastAsia="宋体" w:hAnsi="Times New Roman" w:cs="Times New Roman"/>
      <w:sz w:val="18"/>
      <w:szCs w:val="18"/>
    </w:rPr>
  </w:style>
  <w:style w:type="paragraph" w:customStyle="1" w:styleId="afffff1">
    <w:name w:val="附录图标号"/>
    <w:basedOn w:val="a"/>
    <w:qFormat/>
    <w:pPr>
      <w:keepNext/>
      <w:pageBreakBefore/>
      <w:widowControl/>
      <w:spacing w:line="14" w:lineRule="exact"/>
      <w:ind w:firstLine="363"/>
      <w:jc w:val="center"/>
      <w:outlineLvl w:val="0"/>
    </w:pPr>
    <w:rPr>
      <w:rFonts w:ascii="Times New Roman" w:hAnsi="Times New Roman"/>
      <w:color w:val="FFFFFF"/>
    </w:rPr>
  </w:style>
  <w:style w:type="paragraph" w:customStyle="1" w:styleId="afffff2">
    <w:name w:val="标准标志"/>
    <w:next w:val="a"/>
    <w:qFormat/>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sz w:val="96"/>
      <w:szCs w:val="96"/>
    </w:rPr>
  </w:style>
  <w:style w:type="paragraph" w:customStyle="1" w:styleId="26">
    <w:name w:val="封面标准文稿类别2"/>
    <w:basedOn w:val="afffa"/>
    <w:qFormat/>
    <w:pPr>
      <w:framePr w:wrap="around" w:y="4469"/>
    </w:pPr>
  </w:style>
  <w:style w:type="paragraph" w:customStyle="1" w:styleId="afffff3">
    <w:name w:val="标准书眉_偶数页"/>
    <w:basedOn w:val="afff2"/>
    <w:next w:val="a"/>
    <w:qFormat/>
    <w:pPr>
      <w:jc w:val="left"/>
    </w:pPr>
  </w:style>
  <w:style w:type="paragraph" w:customStyle="1" w:styleId="afffff4">
    <w:name w:val="附录一级无"/>
    <w:basedOn w:val="afffff5"/>
    <w:qFormat/>
    <w:pPr>
      <w:spacing w:beforeLines="0" w:afterLines="0"/>
    </w:pPr>
    <w:rPr>
      <w:rFonts w:ascii="宋体" w:eastAsia="宋体"/>
      <w:szCs w:val="21"/>
    </w:rPr>
  </w:style>
  <w:style w:type="paragraph" w:customStyle="1" w:styleId="afffff5">
    <w:name w:val="附录一级条标题"/>
    <w:basedOn w:val="afff6"/>
    <w:next w:val="af6"/>
    <w:qFormat/>
    <w:pPr>
      <w:autoSpaceDN w:val="0"/>
      <w:spacing w:beforeLines="50" w:afterLines="50"/>
      <w:outlineLvl w:val="2"/>
    </w:pPr>
  </w:style>
  <w:style w:type="paragraph" w:customStyle="1" w:styleId="afffff6">
    <w:name w:val="标准书眉一"/>
    <w:qFormat/>
    <w:pPr>
      <w:jc w:val="both"/>
    </w:pPr>
    <w:rPr>
      <w:rFonts w:ascii="Times New Roman" w:eastAsia="宋体" w:hAnsi="Times New Roman" w:cs="Times New Roman"/>
    </w:rPr>
  </w:style>
  <w:style w:type="paragraph" w:customStyle="1" w:styleId="13">
    <w:name w:val="列出段落1"/>
    <w:basedOn w:val="a"/>
    <w:uiPriority w:val="34"/>
    <w:qFormat/>
    <w:pPr>
      <w:ind w:firstLineChars="200" w:firstLine="420"/>
    </w:pPr>
    <w:rPr>
      <w:szCs w:val="22"/>
    </w:rPr>
  </w:style>
  <w:style w:type="paragraph" w:customStyle="1" w:styleId="afffff7">
    <w:name w:val="参考文献、索引标题"/>
    <w:basedOn w:val="a"/>
    <w:next w:val="af6"/>
    <w:qFormat/>
    <w:pPr>
      <w:keepNext/>
      <w:pageBreakBefore/>
      <w:widowControl/>
      <w:shd w:val="clear" w:color="FFFFFF" w:fill="FFFFFF"/>
      <w:spacing w:before="640" w:after="200"/>
      <w:jc w:val="center"/>
      <w:outlineLvl w:val="0"/>
    </w:pPr>
    <w:rPr>
      <w:rFonts w:ascii="黑体" w:eastAsia="黑体" w:hAnsi="Times New Roman"/>
      <w:kern w:val="0"/>
      <w:szCs w:val="20"/>
    </w:rPr>
  </w:style>
  <w:style w:type="paragraph" w:customStyle="1" w:styleId="afffff8">
    <w:name w:val="列项说明数字编号"/>
    <w:qFormat/>
    <w:pPr>
      <w:ind w:leftChars="400" w:left="600" w:hangingChars="200" w:hanging="200"/>
    </w:pPr>
    <w:rPr>
      <w:rFonts w:ascii="宋体" w:eastAsia="宋体" w:hAnsi="Times New Roman" w:cs="Times New Roman"/>
      <w:sz w:val="21"/>
    </w:rPr>
  </w:style>
  <w:style w:type="paragraph" w:customStyle="1" w:styleId="afffff9">
    <w:name w:val="发布部门"/>
    <w:next w:val="af6"/>
    <w:qFormat/>
    <w:pPr>
      <w:framePr w:w="7938" w:h="1134" w:hRule="exact" w:hSpace="125" w:vSpace="181" w:wrap="around" w:vAnchor="page" w:hAnchor="page" w:x="2150" w:y="14630" w:anchorLock="1"/>
      <w:jc w:val="center"/>
    </w:pPr>
    <w:rPr>
      <w:rFonts w:ascii="宋体" w:eastAsia="宋体" w:hAnsi="Times New Roman" w:cs="Times New Roman"/>
      <w:b/>
      <w:spacing w:val="20"/>
      <w:w w:val="135"/>
      <w:sz w:val="28"/>
    </w:rPr>
  </w:style>
  <w:style w:type="paragraph" w:customStyle="1" w:styleId="afffffa">
    <w:name w:val="其他标准称谓"/>
    <w:next w:val="a"/>
    <w:qFormat/>
    <w:pPr>
      <w:framePr w:hSpace="181" w:vSpace="181" w:wrap="around" w:vAnchor="page" w:hAnchor="page" w:x="1419" w:y="2286" w:anchorLock="1"/>
      <w:spacing w:line="0" w:lineRule="atLeast"/>
      <w:jc w:val="distribute"/>
    </w:pPr>
    <w:rPr>
      <w:rFonts w:ascii="黑体" w:eastAsia="黑体" w:hAnsi="宋体" w:cs="Times New Roman"/>
      <w:spacing w:val="-40"/>
      <w:sz w:val="48"/>
      <w:szCs w:val="52"/>
    </w:rPr>
  </w:style>
  <w:style w:type="paragraph" w:customStyle="1" w:styleId="afffffb">
    <w:name w:val="封面标准代替信息"/>
    <w:qFormat/>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14">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fffffc">
    <w:name w:val="其他发布部门"/>
    <w:basedOn w:val="afffff9"/>
    <w:qFormat/>
    <w:pPr>
      <w:framePr w:wrap="around" w:y="15310"/>
      <w:spacing w:line="0" w:lineRule="atLeast"/>
    </w:pPr>
    <w:rPr>
      <w:rFonts w:ascii="黑体" w:eastAsia="黑体"/>
      <w:b w:val="0"/>
    </w:rPr>
  </w:style>
  <w:style w:type="paragraph" w:customStyle="1" w:styleId="afffffd">
    <w:name w:val="实施日期"/>
    <w:basedOn w:val="affff0"/>
    <w:qFormat/>
    <w:pPr>
      <w:framePr w:wrap="around" w:vAnchor="page" w:hAnchor="text"/>
      <w:jc w:val="right"/>
    </w:pPr>
  </w:style>
  <w:style w:type="paragraph" w:customStyle="1" w:styleId="afffffe">
    <w:name w:val="示例后文字"/>
    <w:basedOn w:val="af6"/>
    <w:next w:val="af6"/>
    <w:qFormat/>
    <w:pPr>
      <w:ind w:firstLine="360"/>
    </w:pPr>
    <w:rPr>
      <w:sz w:val="18"/>
    </w:rPr>
  </w:style>
  <w:style w:type="paragraph" w:customStyle="1" w:styleId="affffff">
    <w:name w:val="封面正文"/>
    <w:qFormat/>
    <w:pPr>
      <w:jc w:val="both"/>
    </w:pPr>
    <w:rPr>
      <w:rFonts w:ascii="Times New Roman" w:eastAsia="宋体" w:hAnsi="Times New Roman" w:cs="Times New Roman"/>
    </w:rPr>
  </w:style>
  <w:style w:type="paragraph" w:customStyle="1" w:styleId="affffff0">
    <w:name w:val="正文表标题"/>
    <w:next w:val="af6"/>
    <w:qFormat/>
    <w:pPr>
      <w:tabs>
        <w:tab w:val="left" w:pos="360"/>
      </w:tabs>
      <w:spacing w:beforeLines="50" w:afterLines="50"/>
      <w:jc w:val="center"/>
    </w:pPr>
    <w:rPr>
      <w:rFonts w:ascii="黑体" w:eastAsia="黑体" w:hAnsi="Times New Roman" w:cs="Times New Roman"/>
      <w:sz w:val="21"/>
    </w:rPr>
  </w:style>
  <w:style w:type="paragraph" w:customStyle="1" w:styleId="affffff1">
    <w:name w:val="附录二级无"/>
    <w:basedOn w:val="aff1"/>
    <w:qFormat/>
    <w:pPr>
      <w:tabs>
        <w:tab w:val="clear" w:pos="360"/>
      </w:tabs>
      <w:spacing w:beforeLines="0" w:afterLines="0"/>
    </w:pPr>
    <w:rPr>
      <w:rFonts w:ascii="宋体" w:eastAsia="宋体"/>
      <w:szCs w:val="21"/>
    </w:rPr>
  </w:style>
  <w:style w:type="paragraph" w:customStyle="1" w:styleId="27">
    <w:name w:val="封面标准名称2"/>
    <w:basedOn w:val="afff0"/>
    <w:qFormat/>
    <w:pPr>
      <w:framePr w:wrap="around" w:y="4469"/>
      <w:spacing w:beforeLines="630"/>
    </w:pPr>
  </w:style>
  <w:style w:type="paragraph" w:customStyle="1" w:styleId="affffff2">
    <w:name w:val="附录图标题"/>
    <w:basedOn w:val="a"/>
    <w:next w:val="af6"/>
    <w:pPr>
      <w:tabs>
        <w:tab w:val="left" w:pos="363"/>
      </w:tabs>
      <w:spacing w:beforeLines="50" w:afterLines="50"/>
      <w:jc w:val="center"/>
    </w:pPr>
    <w:rPr>
      <w:rFonts w:ascii="黑体" w:eastAsia="黑体" w:hAnsi="Times New Roman"/>
      <w:szCs w:val="21"/>
    </w:rPr>
  </w:style>
  <w:style w:type="paragraph" w:customStyle="1" w:styleId="affffff3">
    <w:name w:val="附录五级无"/>
    <w:basedOn w:val="afff1"/>
    <w:qFormat/>
    <w:pPr>
      <w:tabs>
        <w:tab w:val="clear" w:pos="360"/>
      </w:tabs>
      <w:spacing w:beforeLines="0" w:afterLines="0"/>
    </w:pPr>
    <w:rPr>
      <w:rFonts w:ascii="宋体" w:eastAsia="宋体"/>
      <w:szCs w:val="21"/>
    </w:rPr>
  </w:style>
  <w:style w:type="paragraph" w:customStyle="1" w:styleId="28">
    <w:name w:val="封面标准文稿编辑信息2"/>
    <w:basedOn w:val="afff9"/>
    <w:pPr>
      <w:framePr w:wrap="around" w:y="4469"/>
    </w:pPr>
  </w:style>
  <w:style w:type="paragraph" w:customStyle="1" w:styleId="affffff4">
    <w:name w:val="前言、引言标题"/>
    <w:next w:val="af6"/>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f5">
    <w:name w:val="其他标准标志"/>
    <w:basedOn w:val="afffff2"/>
    <w:pPr>
      <w:framePr w:w="6101" w:wrap="around" w:vAnchor="page" w:hAnchor="page" w:x="4673" w:y="942"/>
    </w:pPr>
    <w:rPr>
      <w:w w:val="130"/>
    </w:rPr>
  </w:style>
  <w:style w:type="paragraph" w:customStyle="1" w:styleId="affffff6">
    <w:name w:val="三级无"/>
    <w:basedOn w:val="afa"/>
    <w:pPr>
      <w:spacing w:beforeLines="0" w:afterLines="0"/>
    </w:pPr>
    <w:rPr>
      <w:rFonts w:ascii="宋体" w:eastAsia="宋体"/>
    </w:rPr>
  </w:style>
  <w:style w:type="paragraph" w:customStyle="1" w:styleId="affffff7">
    <w:name w:val="图标脚注说明"/>
    <w:basedOn w:val="af6"/>
    <w:pPr>
      <w:ind w:left="840" w:firstLineChars="0" w:hanging="420"/>
    </w:pPr>
    <w:rPr>
      <w:sz w:val="18"/>
      <w:szCs w:val="18"/>
    </w:rPr>
  </w:style>
  <w:style w:type="paragraph" w:customStyle="1" w:styleId="affffff8">
    <w:name w:val="图的脚注"/>
    <w:next w:val="af6"/>
    <w:qFormat/>
    <w:pPr>
      <w:widowControl w:val="0"/>
      <w:ind w:leftChars="200" w:left="840" w:hangingChars="200" w:hanging="420"/>
      <w:jc w:val="both"/>
    </w:pPr>
    <w:rPr>
      <w:rFonts w:ascii="宋体" w:eastAsia="宋体" w:hAnsi="Times New Roman" w:cs="Times New Roman"/>
      <w:sz w:val="18"/>
    </w:rPr>
  </w:style>
  <w:style w:type="paragraph" w:customStyle="1" w:styleId="affffff9">
    <w:name w:val="正文公式编号制表符"/>
    <w:basedOn w:val="af6"/>
    <w:next w:val="af6"/>
    <w:qFormat/>
    <w:pPr>
      <w:ind w:firstLineChars="0" w:firstLine="0"/>
    </w:pPr>
  </w:style>
  <w:style w:type="paragraph" w:customStyle="1" w:styleId="affffffa">
    <w:name w:val="终结线"/>
    <w:basedOn w:val="a"/>
    <w:pPr>
      <w:framePr w:hSpace="181" w:vSpace="181" w:wrap="around" w:vAnchor="text" w:hAnchor="margin" w:xAlign="center" w:y="285"/>
    </w:pPr>
    <w:rPr>
      <w:rFonts w:ascii="Times New Roman" w:hAnsi="Times New Roman"/>
    </w:rPr>
  </w:style>
  <w:style w:type="paragraph" w:customStyle="1" w:styleId="affffffb">
    <w:name w:val="其他实施日期"/>
    <w:basedOn w:val="afffffd"/>
    <w:pPr>
      <w:framePr w:wrap="around"/>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2170</Words>
  <Characters>12373</Characters>
  <Application>Microsoft Office Word</Application>
  <DocSecurity>0</DocSecurity>
  <Lines>103</Lines>
  <Paragraphs>29</Paragraphs>
  <ScaleCrop>false</ScaleCrop>
  <Company/>
  <LinksUpToDate>false</LinksUpToDate>
  <CharactersWithSpaces>14514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韩文生</dc:creator>
  <cp:lastModifiedBy>Administrator</cp:lastModifiedBy>
  <cp:revision>4</cp:revision>
  <dcterms:created xsi:type="dcterms:W3CDTF">2018-04-24T03:40:00Z</dcterms:created>
  <dcterms:modified xsi:type="dcterms:W3CDTF">2018-06-07T02:19:00Z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